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CA" w:rsidRPr="00474DBE" w:rsidRDefault="002B3588" w:rsidP="001C17CA">
      <w:pPr>
        <w:pStyle w:val="1"/>
        <w:pageBreakBefore w:val="0"/>
        <w:numPr>
          <w:ilvl w:val="0"/>
          <w:numId w:val="0"/>
        </w:numPr>
        <w:jc w:val="center"/>
        <w:rPr>
          <w:rFonts w:ascii="黑体" w:eastAsia="黑体" w:hAnsi="黑体"/>
          <w:sz w:val="44"/>
          <w:szCs w:val="44"/>
        </w:rPr>
      </w:pPr>
      <w:r w:rsidRPr="00474DBE">
        <w:rPr>
          <w:rFonts w:ascii="黑体" w:eastAsia="黑体" w:hAnsi="黑体" w:hint="eastAsia"/>
          <w:sz w:val="44"/>
          <w:szCs w:val="44"/>
        </w:rPr>
        <w:t>信息系统安全</w:t>
      </w:r>
      <w:r w:rsidRPr="00474DBE">
        <w:rPr>
          <w:rFonts w:ascii="黑体" w:eastAsia="黑体" w:hAnsi="黑体"/>
          <w:sz w:val="44"/>
          <w:szCs w:val="44"/>
        </w:rPr>
        <w:t>运维</w:t>
      </w:r>
      <w:r w:rsidRPr="00474DBE">
        <w:rPr>
          <w:rFonts w:ascii="黑体" w:eastAsia="黑体" w:hAnsi="黑体" w:hint="eastAsia"/>
          <w:color w:val="000000"/>
          <w:sz w:val="44"/>
          <w:szCs w:val="44"/>
        </w:rPr>
        <w:t>服务资质</w:t>
      </w:r>
      <w:r w:rsidRPr="00474DBE">
        <w:rPr>
          <w:rFonts w:ascii="黑体" w:eastAsia="黑体" w:hAnsi="黑体" w:hint="eastAsia"/>
          <w:sz w:val="44"/>
          <w:szCs w:val="44"/>
        </w:rPr>
        <w:t>认证自评估表</w:t>
      </w:r>
      <w:r w:rsidR="0026173E">
        <w:rPr>
          <w:rFonts w:ascii="黑体" w:eastAsia="黑体" w:hAnsi="黑体" w:hint="eastAsia"/>
          <w:color w:val="000000"/>
          <w:kern w:val="0"/>
          <w:sz w:val="44"/>
          <w:szCs w:val="44"/>
        </w:rPr>
        <w:t>（试用版）</w:t>
      </w:r>
    </w:p>
    <w:p w:rsidR="001C17CA" w:rsidRPr="006D4844" w:rsidRDefault="001C17CA" w:rsidP="001C17CA">
      <w:pPr>
        <w:rPr>
          <w:rFonts w:asciiTheme="majorEastAsia" w:eastAsiaTheme="majorEastAsia" w:hAnsiTheme="majorEastAsia"/>
          <w:szCs w:val="21"/>
        </w:rPr>
      </w:pPr>
    </w:p>
    <w:tbl>
      <w:tblPr>
        <w:tblW w:w="152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C0" w:firstRow="0" w:lastRow="1" w:firstColumn="1" w:lastColumn="1" w:noHBand="0" w:noVBand="0"/>
      </w:tblPr>
      <w:tblGrid>
        <w:gridCol w:w="1529"/>
        <w:gridCol w:w="6387"/>
        <w:gridCol w:w="1701"/>
        <w:gridCol w:w="5628"/>
      </w:tblGrid>
      <w:tr w:rsidR="000E1208" w:rsidRPr="00086960" w:rsidTr="00B91A18">
        <w:trPr>
          <w:trHeight w:val="517"/>
          <w:jc w:val="center"/>
        </w:trPr>
        <w:tc>
          <w:tcPr>
            <w:tcW w:w="1529" w:type="dxa"/>
            <w:shd w:val="clear" w:color="auto" w:fill="auto"/>
            <w:vAlign w:val="center"/>
          </w:tcPr>
          <w:p w:rsidR="000E1208" w:rsidRPr="00086960" w:rsidRDefault="000E1208" w:rsidP="00B91A18">
            <w:pPr>
              <w:jc w:val="center"/>
              <w:rPr>
                <w:b/>
              </w:rPr>
            </w:pPr>
            <w:r w:rsidRPr="00086960">
              <w:rPr>
                <w:rFonts w:hint="eastAsia"/>
                <w:b/>
              </w:rPr>
              <w:t>组织名称</w:t>
            </w:r>
          </w:p>
        </w:tc>
        <w:tc>
          <w:tcPr>
            <w:tcW w:w="6387" w:type="dxa"/>
            <w:shd w:val="clear" w:color="auto" w:fill="auto"/>
            <w:vAlign w:val="center"/>
          </w:tcPr>
          <w:p w:rsidR="000E1208" w:rsidRPr="00086960" w:rsidRDefault="000E1208" w:rsidP="00B91A18">
            <w:pPr>
              <w:jc w:val="left"/>
              <w:rPr>
                <w:b/>
              </w:rPr>
            </w:pPr>
          </w:p>
        </w:tc>
        <w:tc>
          <w:tcPr>
            <w:tcW w:w="1701" w:type="dxa"/>
            <w:shd w:val="clear" w:color="auto" w:fill="auto"/>
            <w:vAlign w:val="center"/>
          </w:tcPr>
          <w:p w:rsidR="000E1208" w:rsidRPr="00086960" w:rsidRDefault="000E1208" w:rsidP="00B91A18">
            <w:pPr>
              <w:jc w:val="center"/>
              <w:rPr>
                <w:b/>
              </w:rPr>
            </w:pPr>
            <w:r>
              <w:rPr>
                <w:rFonts w:hint="eastAsia"/>
                <w:b/>
              </w:rPr>
              <w:t>申报</w:t>
            </w:r>
            <w:r w:rsidRPr="00086960">
              <w:rPr>
                <w:rFonts w:hint="eastAsia"/>
                <w:b/>
              </w:rPr>
              <w:t>级别</w:t>
            </w:r>
          </w:p>
        </w:tc>
        <w:tc>
          <w:tcPr>
            <w:tcW w:w="5628" w:type="dxa"/>
            <w:shd w:val="clear" w:color="auto" w:fill="auto"/>
            <w:vAlign w:val="center"/>
          </w:tcPr>
          <w:p w:rsidR="000E1208" w:rsidRPr="00086960" w:rsidRDefault="000E1208" w:rsidP="00B91A18">
            <w:pPr>
              <w:rPr>
                <w:b/>
              </w:rPr>
            </w:pPr>
          </w:p>
        </w:tc>
      </w:tr>
      <w:tr w:rsidR="000E1208" w:rsidRPr="00086960" w:rsidTr="00B91A18">
        <w:trPr>
          <w:trHeight w:val="517"/>
          <w:jc w:val="center"/>
        </w:trPr>
        <w:tc>
          <w:tcPr>
            <w:tcW w:w="1529" w:type="dxa"/>
            <w:shd w:val="clear" w:color="auto" w:fill="auto"/>
            <w:vAlign w:val="center"/>
          </w:tcPr>
          <w:p w:rsidR="000E1208" w:rsidRPr="00086960" w:rsidRDefault="000E1208" w:rsidP="00B91A18">
            <w:pPr>
              <w:jc w:val="center"/>
              <w:rPr>
                <w:b/>
              </w:rPr>
            </w:pPr>
            <w:r w:rsidRPr="00086960">
              <w:rPr>
                <w:rFonts w:hint="eastAsia"/>
                <w:b/>
              </w:rPr>
              <w:t>评估时间</w:t>
            </w:r>
          </w:p>
        </w:tc>
        <w:tc>
          <w:tcPr>
            <w:tcW w:w="6387" w:type="dxa"/>
            <w:shd w:val="clear" w:color="auto" w:fill="auto"/>
            <w:vAlign w:val="center"/>
          </w:tcPr>
          <w:p w:rsidR="000E1208" w:rsidRPr="00086960" w:rsidRDefault="000E1208" w:rsidP="00B91A18">
            <w:pPr>
              <w:jc w:val="left"/>
              <w:rPr>
                <w:b/>
              </w:rPr>
            </w:pPr>
          </w:p>
        </w:tc>
        <w:tc>
          <w:tcPr>
            <w:tcW w:w="1701" w:type="dxa"/>
            <w:shd w:val="clear" w:color="auto" w:fill="auto"/>
            <w:vAlign w:val="center"/>
          </w:tcPr>
          <w:p w:rsidR="000E1208" w:rsidRPr="00086960" w:rsidRDefault="000E1208" w:rsidP="00B91A18">
            <w:pPr>
              <w:jc w:val="center"/>
              <w:rPr>
                <w:b/>
              </w:rPr>
            </w:pPr>
            <w:r w:rsidRPr="00086960">
              <w:rPr>
                <w:rFonts w:hint="eastAsia"/>
                <w:b/>
              </w:rPr>
              <w:t>评估部门</w:t>
            </w:r>
            <w:r w:rsidRPr="00086960">
              <w:rPr>
                <w:rFonts w:hint="eastAsia"/>
                <w:b/>
              </w:rPr>
              <w:t>/</w:t>
            </w:r>
            <w:r w:rsidRPr="00086960">
              <w:rPr>
                <w:rFonts w:hint="eastAsia"/>
                <w:b/>
              </w:rPr>
              <w:t>人员</w:t>
            </w:r>
          </w:p>
        </w:tc>
        <w:tc>
          <w:tcPr>
            <w:tcW w:w="5628" w:type="dxa"/>
            <w:shd w:val="clear" w:color="auto" w:fill="auto"/>
            <w:vAlign w:val="center"/>
          </w:tcPr>
          <w:p w:rsidR="000E1208" w:rsidRPr="00086960" w:rsidRDefault="000E1208" w:rsidP="00B91A18">
            <w:pPr>
              <w:rPr>
                <w:b/>
              </w:rPr>
            </w:pPr>
          </w:p>
        </w:tc>
      </w:tr>
    </w:tbl>
    <w:p w:rsidR="001C17CA" w:rsidRPr="006D4844" w:rsidRDefault="001C17CA" w:rsidP="001C17CA">
      <w:pPr>
        <w:rPr>
          <w:rFonts w:asciiTheme="majorEastAsia" w:eastAsiaTheme="majorEastAsia" w:hAnsiTheme="majorEastAsia"/>
          <w:szCs w:val="21"/>
        </w:rPr>
      </w:pPr>
    </w:p>
    <w:tbl>
      <w:tblPr>
        <w:tblStyle w:val="ab"/>
        <w:tblW w:w="15304" w:type="dxa"/>
        <w:jc w:val="center"/>
        <w:tblLayout w:type="fixed"/>
        <w:tblLook w:val="01C0" w:firstRow="0" w:lastRow="1" w:firstColumn="1" w:lastColumn="1" w:noHBand="0" w:noVBand="0"/>
      </w:tblPr>
      <w:tblGrid>
        <w:gridCol w:w="562"/>
        <w:gridCol w:w="1276"/>
        <w:gridCol w:w="3827"/>
        <w:gridCol w:w="3969"/>
        <w:gridCol w:w="426"/>
        <w:gridCol w:w="425"/>
        <w:gridCol w:w="4819"/>
      </w:tblGrid>
      <w:tr w:rsidR="00CF3EB7" w:rsidRPr="006D4844" w:rsidTr="00474DBE">
        <w:trPr>
          <w:trHeight w:val="743"/>
          <w:jc w:val="center"/>
        </w:trPr>
        <w:tc>
          <w:tcPr>
            <w:tcW w:w="562" w:type="dxa"/>
            <w:vMerge w:val="restart"/>
            <w:shd w:val="clear" w:color="auto" w:fill="D0CECE" w:themeFill="background2" w:themeFillShade="E6"/>
            <w:vAlign w:val="center"/>
          </w:tcPr>
          <w:p w:rsidR="00264D53" w:rsidRPr="002B3588" w:rsidRDefault="00264D53" w:rsidP="00264D53">
            <w:pPr>
              <w:jc w:val="center"/>
              <w:rPr>
                <w:rFonts w:asciiTheme="majorEastAsia" w:eastAsiaTheme="majorEastAsia" w:hAnsiTheme="majorEastAsia"/>
                <w:b/>
                <w:szCs w:val="21"/>
              </w:rPr>
            </w:pPr>
            <w:r w:rsidRPr="002B3588">
              <w:rPr>
                <w:rFonts w:asciiTheme="majorEastAsia" w:eastAsiaTheme="majorEastAsia" w:hAnsiTheme="majorEastAsia" w:hint="eastAsia"/>
                <w:b/>
                <w:szCs w:val="21"/>
              </w:rPr>
              <w:t>序号</w:t>
            </w:r>
          </w:p>
        </w:tc>
        <w:tc>
          <w:tcPr>
            <w:tcW w:w="1276" w:type="dxa"/>
            <w:vMerge w:val="restart"/>
            <w:shd w:val="clear" w:color="auto" w:fill="D0CECE" w:themeFill="background2" w:themeFillShade="E6"/>
            <w:vAlign w:val="center"/>
          </w:tcPr>
          <w:p w:rsidR="00264D53" w:rsidRPr="002B3588" w:rsidRDefault="00264D53" w:rsidP="00264D53">
            <w:pPr>
              <w:jc w:val="center"/>
              <w:rPr>
                <w:rFonts w:asciiTheme="majorEastAsia" w:eastAsiaTheme="majorEastAsia" w:hAnsiTheme="majorEastAsia"/>
                <w:b/>
                <w:szCs w:val="21"/>
              </w:rPr>
            </w:pPr>
            <w:r w:rsidRPr="002B3588">
              <w:rPr>
                <w:rFonts w:asciiTheme="majorEastAsia" w:eastAsiaTheme="majorEastAsia" w:hAnsiTheme="majorEastAsia" w:hint="eastAsia"/>
                <w:b/>
                <w:szCs w:val="21"/>
              </w:rPr>
              <w:t>要点</w:t>
            </w:r>
          </w:p>
        </w:tc>
        <w:tc>
          <w:tcPr>
            <w:tcW w:w="3827" w:type="dxa"/>
            <w:vMerge w:val="restart"/>
            <w:shd w:val="clear" w:color="auto" w:fill="D0CECE" w:themeFill="background2" w:themeFillShade="E6"/>
            <w:vAlign w:val="center"/>
          </w:tcPr>
          <w:p w:rsidR="00264D53" w:rsidRPr="002B3588" w:rsidRDefault="00264D53" w:rsidP="00264D53">
            <w:pPr>
              <w:jc w:val="center"/>
              <w:rPr>
                <w:rFonts w:asciiTheme="majorEastAsia" w:eastAsiaTheme="majorEastAsia" w:hAnsiTheme="majorEastAsia"/>
                <w:b/>
                <w:szCs w:val="21"/>
              </w:rPr>
            </w:pPr>
            <w:r w:rsidRPr="002B3588">
              <w:rPr>
                <w:rFonts w:asciiTheme="majorEastAsia" w:eastAsiaTheme="majorEastAsia" w:hAnsiTheme="majorEastAsia" w:hint="eastAsia"/>
                <w:b/>
                <w:szCs w:val="21"/>
              </w:rPr>
              <w:t>条款</w:t>
            </w:r>
          </w:p>
        </w:tc>
        <w:tc>
          <w:tcPr>
            <w:tcW w:w="3969" w:type="dxa"/>
            <w:vMerge w:val="restart"/>
            <w:shd w:val="clear" w:color="auto" w:fill="D0CECE" w:themeFill="background2" w:themeFillShade="E6"/>
            <w:vAlign w:val="center"/>
          </w:tcPr>
          <w:p w:rsidR="00264D53" w:rsidRPr="006D4844" w:rsidRDefault="00264D53" w:rsidP="00474DBE">
            <w:pPr>
              <w:jc w:val="center"/>
              <w:rPr>
                <w:rFonts w:asciiTheme="majorEastAsia" w:eastAsiaTheme="majorEastAsia" w:hAnsiTheme="majorEastAsia"/>
                <w:szCs w:val="21"/>
              </w:rPr>
            </w:pPr>
            <w:r w:rsidRPr="00086960">
              <w:rPr>
                <w:rFonts w:hint="eastAsia"/>
                <w:b/>
              </w:rPr>
              <w:t>需提供证明材料</w:t>
            </w:r>
          </w:p>
        </w:tc>
        <w:tc>
          <w:tcPr>
            <w:tcW w:w="851" w:type="dxa"/>
            <w:gridSpan w:val="2"/>
            <w:tcBorders>
              <w:bottom w:val="single" w:sz="4" w:space="0" w:color="auto"/>
            </w:tcBorders>
            <w:shd w:val="clear" w:color="auto" w:fill="D0CECE" w:themeFill="background2" w:themeFillShade="E6"/>
            <w:vAlign w:val="center"/>
          </w:tcPr>
          <w:p w:rsidR="00264D53" w:rsidRPr="00086960" w:rsidRDefault="00264D53" w:rsidP="007D59FC">
            <w:pPr>
              <w:jc w:val="center"/>
              <w:rPr>
                <w:b/>
              </w:rPr>
            </w:pPr>
            <w:r w:rsidRPr="00086960">
              <w:rPr>
                <w:rFonts w:hint="eastAsia"/>
                <w:b/>
              </w:rPr>
              <w:t>自评估结论</w:t>
            </w:r>
          </w:p>
        </w:tc>
        <w:tc>
          <w:tcPr>
            <w:tcW w:w="4819" w:type="dxa"/>
            <w:vMerge w:val="restart"/>
            <w:shd w:val="clear" w:color="auto" w:fill="D0CECE" w:themeFill="background2" w:themeFillShade="E6"/>
            <w:vAlign w:val="center"/>
          </w:tcPr>
          <w:p w:rsidR="00264D53" w:rsidRPr="006D4844" w:rsidRDefault="00264D53" w:rsidP="00264D53">
            <w:pPr>
              <w:jc w:val="center"/>
              <w:rPr>
                <w:rFonts w:asciiTheme="majorEastAsia" w:eastAsiaTheme="majorEastAsia" w:hAnsiTheme="majorEastAsia"/>
                <w:szCs w:val="21"/>
              </w:rPr>
            </w:pPr>
            <w:r w:rsidRPr="00086960">
              <w:rPr>
                <w:rFonts w:hint="eastAsia"/>
                <w:b/>
              </w:rPr>
              <w:t>证明材料清单</w:t>
            </w:r>
          </w:p>
        </w:tc>
      </w:tr>
      <w:tr w:rsidR="007B5128" w:rsidRPr="006D4844" w:rsidTr="00474DBE">
        <w:trPr>
          <w:trHeight w:val="742"/>
          <w:jc w:val="center"/>
        </w:trPr>
        <w:tc>
          <w:tcPr>
            <w:tcW w:w="562" w:type="dxa"/>
            <w:vMerge/>
          </w:tcPr>
          <w:p w:rsidR="00264D53" w:rsidRPr="006D4844" w:rsidRDefault="00264D53" w:rsidP="00264D53">
            <w:pPr>
              <w:jc w:val="center"/>
              <w:rPr>
                <w:rFonts w:asciiTheme="majorEastAsia" w:eastAsiaTheme="majorEastAsia" w:hAnsiTheme="majorEastAsia"/>
                <w:szCs w:val="21"/>
              </w:rPr>
            </w:pPr>
          </w:p>
        </w:tc>
        <w:tc>
          <w:tcPr>
            <w:tcW w:w="1276" w:type="dxa"/>
            <w:vMerge/>
          </w:tcPr>
          <w:p w:rsidR="00264D53" w:rsidRPr="006D4844" w:rsidRDefault="00264D53" w:rsidP="00264D53">
            <w:pPr>
              <w:jc w:val="center"/>
              <w:rPr>
                <w:rFonts w:asciiTheme="majorEastAsia" w:eastAsiaTheme="majorEastAsia" w:hAnsiTheme="majorEastAsia"/>
                <w:szCs w:val="21"/>
              </w:rPr>
            </w:pPr>
          </w:p>
        </w:tc>
        <w:tc>
          <w:tcPr>
            <w:tcW w:w="3827" w:type="dxa"/>
            <w:vMerge/>
          </w:tcPr>
          <w:p w:rsidR="00264D53" w:rsidRPr="006D4844" w:rsidRDefault="00264D53" w:rsidP="00264D53">
            <w:pPr>
              <w:jc w:val="center"/>
              <w:rPr>
                <w:rFonts w:asciiTheme="majorEastAsia" w:eastAsiaTheme="majorEastAsia" w:hAnsiTheme="majorEastAsia"/>
                <w:szCs w:val="21"/>
              </w:rPr>
            </w:pPr>
          </w:p>
        </w:tc>
        <w:tc>
          <w:tcPr>
            <w:tcW w:w="3969" w:type="dxa"/>
            <w:vMerge/>
          </w:tcPr>
          <w:p w:rsidR="00264D53" w:rsidRPr="006D4844" w:rsidRDefault="00264D53" w:rsidP="00474DBE">
            <w:pPr>
              <w:rPr>
                <w:rFonts w:asciiTheme="majorEastAsia" w:eastAsiaTheme="majorEastAsia" w:hAnsiTheme="majorEastAsia"/>
                <w:szCs w:val="21"/>
              </w:rPr>
            </w:pPr>
          </w:p>
        </w:tc>
        <w:tc>
          <w:tcPr>
            <w:tcW w:w="426" w:type="dxa"/>
            <w:shd w:val="clear" w:color="auto" w:fill="D0CECE" w:themeFill="background2" w:themeFillShade="E6"/>
            <w:vAlign w:val="center"/>
          </w:tcPr>
          <w:p w:rsidR="00264D53" w:rsidRPr="00086960" w:rsidRDefault="00264D53" w:rsidP="00264D53">
            <w:pPr>
              <w:jc w:val="center"/>
              <w:rPr>
                <w:b/>
              </w:rPr>
            </w:pPr>
            <w:r w:rsidRPr="00086960">
              <w:rPr>
                <w:rFonts w:hint="eastAsia"/>
                <w:b/>
              </w:rPr>
              <w:t>符合</w:t>
            </w:r>
          </w:p>
        </w:tc>
        <w:tc>
          <w:tcPr>
            <w:tcW w:w="425" w:type="dxa"/>
            <w:shd w:val="clear" w:color="auto" w:fill="D0CECE" w:themeFill="background2" w:themeFillShade="E6"/>
            <w:vAlign w:val="center"/>
          </w:tcPr>
          <w:p w:rsidR="00264D53" w:rsidRPr="00086960" w:rsidRDefault="00264D53" w:rsidP="00264D53">
            <w:pPr>
              <w:jc w:val="center"/>
              <w:rPr>
                <w:b/>
              </w:rPr>
            </w:pPr>
            <w:r>
              <w:rPr>
                <w:rFonts w:hint="eastAsia"/>
                <w:b/>
              </w:rPr>
              <w:t>不</w:t>
            </w:r>
            <w:r w:rsidRPr="00086960">
              <w:rPr>
                <w:rFonts w:hint="eastAsia"/>
                <w:b/>
              </w:rPr>
              <w:t>符合</w:t>
            </w:r>
          </w:p>
        </w:tc>
        <w:tc>
          <w:tcPr>
            <w:tcW w:w="4819" w:type="dxa"/>
            <w:vMerge/>
          </w:tcPr>
          <w:p w:rsidR="00264D53" w:rsidRPr="006D4844" w:rsidRDefault="00264D53" w:rsidP="00264D53">
            <w:pPr>
              <w:jc w:val="center"/>
              <w:rPr>
                <w:rFonts w:asciiTheme="majorEastAsia" w:eastAsiaTheme="majorEastAsia" w:hAnsiTheme="majorEastAsia"/>
                <w:szCs w:val="21"/>
              </w:rPr>
            </w:pPr>
          </w:p>
        </w:tc>
      </w:tr>
      <w:tr w:rsidR="007B5128" w:rsidRPr="006D4844" w:rsidTr="00474DBE">
        <w:trPr>
          <w:trHeight w:val="773"/>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restart"/>
            <w:vAlign w:val="center"/>
          </w:tcPr>
          <w:p w:rsidR="00B11E6F" w:rsidRPr="006D4844" w:rsidRDefault="00B11E6F" w:rsidP="0063291D">
            <w:pPr>
              <w:rPr>
                <w:rFonts w:asciiTheme="majorEastAsia" w:eastAsiaTheme="majorEastAsia" w:hAnsiTheme="majorEastAsia"/>
                <w:szCs w:val="21"/>
              </w:rPr>
            </w:pPr>
            <w:r w:rsidRPr="006D4844">
              <w:rPr>
                <w:rFonts w:asciiTheme="majorEastAsia" w:eastAsiaTheme="majorEastAsia" w:hAnsiTheme="majorEastAsia" w:hint="eastAsia"/>
                <w:szCs w:val="21"/>
              </w:rPr>
              <w:t>准备</w:t>
            </w:r>
            <w:r w:rsidR="003449AE">
              <w:rPr>
                <w:rFonts w:asciiTheme="majorEastAsia" w:eastAsiaTheme="majorEastAsia" w:hAnsiTheme="majorEastAsia" w:hint="eastAsia"/>
                <w:szCs w:val="21"/>
              </w:rPr>
              <w:t>阶段</w:t>
            </w:r>
            <w:r w:rsidRPr="006D4844">
              <w:rPr>
                <w:rFonts w:asciiTheme="majorEastAsia" w:eastAsiaTheme="majorEastAsia" w:hAnsiTheme="majorEastAsia" w:hint="eastAsia"/>
                <w:szCs w:val="21"/>
              </w:rPr>
              <w:t>—需求调研与分析</w:t>
            </w: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kern w:val="0"/>
                <w:szCs w:val="21"/>
              </w:rPr>
              <w:t>采集客户对信息系统运维服务时间的需求。</w:t>
            </w:r>
          </w:p>
        </w:tc>
        <w:tc>
          <w:tcPr>
            <w:tcW w:w="3969" w:type="dxa"/>
          </w:tcPr>
          <w:p w:rsidR="00B11E6F" w:rsidRPr="006D4844" w:rsidRDefault="00B11E6F" w:rsidP="00474DBE">
            <w:pPr>
              <w:pStyle w:val="a7"/>
              <w:ind w:firstLineChars="0" w:firstLine="0"/>
              <w:rPr>
                <w:rFonts w:asciiTheme="majorEastAsia" w:eastAsiaTheme="majorEastAsia" w:hAnsiTheme="majorEastAsia"/>
                <w:szCs w:val="21"/>
              </w:rPr>
            </w:pPr>
            <w:r>
              <w:rPr>
                <w:rFonts w:hAnsi="宋体" w:hint="eastAsia"/>
                <w:szCs w:val="21"/>
              </w:rPr>
              <w:t>运维前的客户需求调查报告，可</w:t>
            </w:r>
            <w:r>
              <w:rPr>
                <w:rFonts w:hAnsi="宋体"/>
                <w:szCs w:val="21"/>
              </w:rPr>
              <w:t>结合</w:t>
            </w:r>
            <w:r w:rsidRPr="006D4844">
              <w:rPr>
                <w:rFonts w:hAnsi="宋体" w:hint="eastAsia"/>
                <w:szCs w:val="21"/>
              </w:rPr>
              <w:t>结合业务部门，公司高层的战略规划</w:t>
            </w:r>
            <w:r>
              <w:rPr>
                <w:rFonts w:hAnsi="宋体" w:hint="eastAsia"/>
                <w:szCs w:val="21"/>
              </w:rPr>
              <w:t>，</w:t>
            </w:r>
            <w:r>
              <w:rPr>
                <w:rFonts w:hAnsi="宋体"/>
                <w:szCs w:val="21"/>
              </w:rPr>
              <w:t>内容必须有服务时间要求</w:t>
            </w:r>
            <w:r w:rsidR="00F01069">
              <w:rPr>
                <w:rFonts w:hAnsi="宋体" w:hint="eastAsia"/>
                <w:szCs w:val="21"/>
              </w:rPr>
              <w:t>。</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750"/>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进行信息系统运维预算，定义运维服务。</w:t>
            </w:r>
          </w:p>
        </w:tc>
        <w:tc>
          <w:tcPr>
            <w:tcW w:w="3969" w:type="dxa"/>
          </w:tcPr>
          <w:p w:rsidR="00B11E6F" w:rsidRPr="006D4844" w:rsidRDefault="003069CF" w:rsidP="00F01069">
            <w:pPr>
              <w:autoSpaceDE w:val="0"/>
              <w:autoSpaceDN w:val="0"/>
              <w:adjustRightInd w:val="0"/>
              <w:snapToGrid w:val="0"/>
              <w:rPr>
                <w:rFonts w:asciiTheme="majorEastAsia" w:eastAsiaTheme="majorEastAsia" w:hAnsiTheme="majorEastAsia"/>
                <w:szCs w:val="21"/>
              </w:rPr>
            </w:pPr>
            <w:r w:rsidRPr="006D4844">
              <w:rPr>
                <w:rFonts w:hAnsi="宋体" w:hint="eastAsia"/>
                <w:szCs w:val="21"/>
              </w:rPr>
              <w:t>运维前</w:t>
            </w:r>
            <w:r w:rsidRPr="006D4844">
              <w:rPr>
                <w:rFonts w:hAnsi="宋体"/>
                <w:szCs w:val="21"/>
              </w:rPr>
              <w:t>的</w:t>
            </w:r>
            <w:r w:rsidRPr="006D4844">
              <w:rPr>
                <w:rFonts w:hAnsi="宋体" w:hint="eastAsia"/>
                <w:szCs w:val="21"/>
              </w:rPr>
              <w:t>信息系统运维</w:t>
            </w:r>
            <w:r>
              <w:rPr>
                <w:rFonts w:hAnsi="宋体" w:hint="eastAsia"/>
                <w:szCs w:val="21"/>
              </w:rPr>
              <w:t>预算表</w:t>
            </w:r>
            <w:r>
              <w:rPr>
                <w:rFonts w:hAnsi="宋体" w:hint="eastAsia"/>
                <w:szCs w:val="21"/>
              </w:rPr>
              <w:t>,</w:t>
            </w:r>
            <w:r>
              <w:rPr>
                <w:rFonts w:hAnsi="宋体" w:hint="eastAsia"/>
                <w:szCs w:val="21"/>
              </w:rPr>
              <w:t>内容应</w:t>
            </w:r>
            <w:r w:rsidR="00F01069">
              <w:rPr>
                <w:rFonts w:hAnsi="宋体" w:hint="eastAsia"/>
                <w:szCs w:val="21"/>
              </w:rPr>
              <w:t>包括</w:t>
            </w:r>
            <w:r w:rsidR="00F01069">
              <w:rPr>
                <w:rFonts w:hAnsi="宋体"/>
                <w:szCs w:val="21"/>
              </w:rPr>
              <w:t>工作量</w:t>
            </w:r>
            <w:r>
              <w:rPr>
                <w:rFonts w:hAnsi="宋体" w:hint="eastAsia"/>
                <w:szCs w:val="21"/>
              </w:rPr>
              <w:t>、</w:t>
            </w:r>
            <w:r w:rsidR="00F01069">
              <w:rPr>
                <w:rFonts w:hAnsi="宋体" w:hint="eastAsia"/>
                <w:szCs w:val="21"/>
              </w:rPr>
              <w:t>人力资源</w:t>
            </w:r>
            <w:r>
              <w:rPr>
                <w:rFonts w:hAnsi="宋体"/>
                <w:szCs w:val="21"/>
              </w:rPr>
              <w:t>项目经费、项目</w:t>
            </w:r>
            <w:r>
              <w:rPr>
                <w:rFonts w:hAnsi="宋体" w:hint="eastAsia"/>
                <w:szCs w:val="21"/>
              </w:rPr>
              <w:t>节点</w:t>
            </w:r>
            <w:r>
              <w:rPr>
                <w:rFonts w:hAnsi="宋体"/>
                <w:szCs w:val="21"/>
              </w:rPr>
              <w:t>等。</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752"/>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474DBE" w:rsidRDefault="00B11E6F" w:rsidP="00474DBE">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与客户进行沟通，达成共识并形成记录</w:t>
            </w:r>
            <w:r w:rsidRPr="00474DBE">
              <w:rPr>
                <w:rFonts w:asciiTheme="majorEastAsia" w:eastAsiaTheme="majorEastAsia" w:hAnsiTheme="majorEastAsia" w:hint="eastAsia"/>
                <w:kern w:val="0"/>
                <w:szCs w:val="21"/>
              </w:rPr>
              <w:t xml:space="preserve"> 。</w:t>
            </w:r>
          </w:p>
        </w:tc>
        <w:tc>
          <w:tcPr>
            <w:tcW w:w="3969" w:type="dxa"/>
          </w:tcPr>
          <w:p w:rsidR="00B11E6F" w:rsidRPr="006D4844" w:rsidRDefault="00F01069" w:rsidP="00F01069">
            <w:pPr>
              <w:autoSpaceDE w:val="0"/>
              <w:autoSpaceDN w:val="0"/>
              <w:adjustRightInd w:val="0"/>
              <w:snapToGrid w:val="0"/>
              <w:rPr>
                <w:rFonts w:ascii="宋体" w:hAnsi="宋体"/>
                <w:kern w:val="0"/>
                <w:szCs w:val="21"/>
              </w:rPr>
            </w:pPr>
            <w:r>
              <w:rPr>
                <w:rFonts w:hAnsi="宋体" w:hint="eastAsia"/>
                <w:szCs w:val="21"/>
              </w:rPr>
              <w:t>运维前与</w:t>
            </w:r>
            <w:r>
              <w:rPr>
                <w:rFonts w:hAnsi="宋体"/>
                <w:szCs w:val="21"/>
              </w:rPr>
              <w:t>客户沟通</w:t>
            </w:r>
            <w:r>
              <w:rPr>
                <w:rFonts w:hAnsi="宋体" w:hint="eastAsia"/>
                <w:szCs w:val="21"/>
              </w:rPr>
              <w:t>的</w:t>
            </w:r>
            <w:r>
              <w:rPr>
                <w:rFonts w:hAnsi="宋体"/>
                <w:szCs w:val="21"/>
              </w:rPr>
              <w:t>记录，</w:t>
            </w:r>
            <w:r>
              <w:rPr>
                <w:rFonts w:hAnsi="宋体" w:hint="eastAsia"/>
                <w:szCs w:val="21"/>
              </w:rPr>
              <w:t>应有沟通结果</w:t>
            </w:r>
            <w:r>
              <w:rPr>
                <w:rFonts w:hAnsi="宋体"/>
                <w:szCs w:val="21"/>
              </w:rPr>
              <w:t>双方达成共识</w:t>
            </w:r>
            <w:r>
              <w:rPr>
                <w:rFonts w:hAnsi="宋体" w:hint="eastAsia"/>
                <w:szCs w:val="21"/>
              </w:rPr>
              <w:t>的</w:t>
            </w:r>
            <w:r>
              <w:rPr>
                <w:rFonts w:hAnsi="宋体"/>
                <w:szCs w:val="21"/>
              </w:rPr>
              <w:t>体现。</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841"/>
          <w:jc w:val="center"/>
        </w:trPr>
        <w:tc>
          <w:tcPr>
            <w:tcW w:w="562" w:type="dxa"/>
            <w:vMerge w:val="restart"/>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识别与分析信息系统运维过程中的历史数据，提出系统运维的保障策略和解决方案。</w:t>
            </w:r>
          </w:p>
        </w:tc>
        <w:tc>
          <w:tcPr>
            <w:tcW w:w="3969" w:type="dxa"/>
          </w:tcPr>
          <w:p w:rsidR="006B7723" w:rsidRDefault="00B11E6F" w:rsidP="00474DBE">
            <w:pPr>
              <w:pStyle w:val="a7"/>
              <w:ind w:firstLineChars="0" w:firstLine="0"/>
              <w:rPr>
                <w:rFonts w:hAnsi="宋体"/>
                <w:szCs w:val="21"/>
              </w:rPr>
            </w:pPr>
            <w:r w:rsidRPr="006D4844">
              <w:rPr>
                <w:rFonts w:hAnsi="宋体" w:hint="eastAsia"/>
                <w:szCs w:val="21"/>
              </w:rPr>
              <w:t>信息系统运维过程中的历史数据</w:t>
            </w:r>
            <w:r>
              <w:rPr>
                <w:rFonts w:hAnsi="宋体" w:hint="eastAsia"/>
                <w:szCs w:val="21"/>
              </w:rPr>
              <w:t>清单；</w:t>
            </w:r>
          </w:p>
          <w:p w:rsidR="00B11E6F" w:rsidRPr="006D4844" w:rsidRDefault="00B11E6F" w:rsidP="00474DBE">
            <w:pPr>
              <w:pStyle w:val="a7"/>
              <w:ind w:firstLineChars="0" w:firstLine="0"/>
              <w:rPr>
                <w:rFonts w:hAnsi="宋体"/>
                <w:szCs w:val="21"/>
              </w:rPr>
            </w:pPr>
            <w:r w:rsidRPr="006D4844">
              <w:rPr>
                <w:rFonts w:hAnsi="宋体" w:hint="eastAsia"/>
                <w:szCs w:val="21"/>
              </w:rPr>
              <w:t>历史数据</w:t>
            </w:r>
            <w:r w:rsidR="00696690">
              <w:rPr>
                <w:rFonts w:hAnsi="宋体" w:hint="eastAsia"/>
                <w:szCs w:val="21"/>
              </w:rPr>
              <w:t>清单的分析报告，</w:t>
            </w:r>
            <w:r w:rsidR="00696690">
              <w:rPr>
                <w:rFonts w:hAnsi="宋体"/>
                <w:szCs w:val="21"/>
              </w:rPr>
              <w:t>内容包含</w:t>
            </w:r>
            <w:r w:rsidR="00FB06A9">
              <w:rPr>
                <w:rFonts w:hAnsi="宋体" w:hint="eastAsia"/>
                <w:szCs w:val="21"/>
              </w:rPr>
              <w:t>指标</w:t>
            </w:r>
            <w:r w:rsidR="00FB06A9">
              <w:rPr>
                <w:rFonts w:hAnsi="宋体"/>
                <w:szCs w:val="21"/>
              </w:rPr>
              <w:t>完成情况</w:t>
            </w:r>
            <w:r w:rsidR="00FB06A9">
              <w:rPr>
                <w:rFonts w:hAnsi="宋体" w:hint="eastAsia"/>
                <w:szCs w:val="21"/>
              </w:rPr>
              <w:t>、违例</w:t>
            </w:r>
            <w:r w:rsidR="00FB06A9">
              <w:rPr>
                <w:rFonts w:hAnsi="宋体"/>
                <w:szCs w:val="21"/>
              </w:rPr>
              <w:t>操作</w:t>
            </w:r>
            <w:r w:rsidR="00696690">
              <w:rPr>
                <w:rFonts w:hAnsi="宋体"/>
                <w:szCs w:val="21"/>
              </w:rPr>
              <w:t>、</w:t>
            </w:r>
            <w:r w:rsidR="00631CB0">
              <w:rPr>
                <w:rFonts w:hAnsi="宋体" w:hint="eastAsia"/>
                <w:szCs w:val="21"/>
              </w:rPr>
              <w:t>重大</w:t>
            </w:r>
            <w:r w:rsidR="00696690">
              <w:rPr>
                <w:rFonts w:hAnsi="宋体"/>
                <w:szCs w:val="21"/>
              </w:rPr>
              <w:t>事件、</w:t>
            </w:r>
            <w:r w:rsidR="00631CB0">
              <w:rPr>
                <w:rFonts w:hAnsi="宋体" w:hint="eastAsia"/>
                <w:szCs w:val="21"/>
              </w:rPr>
              <w:t>重大（失败</w:t>
            </w:r>
            <w:r w:rsidR="00631CB0">
              <w:rPr>
                <w:rFonts w:hAnsi="宋体"/>
                <w:szCs w:val="21"/>
              </w:rPr>
              <w:t>）</w:t>
            </w:r>
            <w:r w:rsidR="00631CB0">
              <w:rPr>
                <w:rFonts w:hAnsi="宋体" w:hint="eastAsia"/>
                <w:szCs w:val="21"/>
              </w:rPr>
              <w:t>变更等</w:t>
            </w:r>
            <w:r w:rsidR="00631CB0">
              <w:rPr>
                <w:rFonts w:hAnsi="宋体"/>
                <w:szCs w:val="21"/>
              </w:rPr>
              <w:t>。</w:t>
            </w:r>
          </w:p>
          <w:p w:rsidR="00B11E6F" w:rsidRPr="00696690" w:rsidRDefault="00B11E6F" w:rsidP="00696690">
            <w:pPr>
              <w:pStyle w:val="a7"/>
              <w:ind w:firstLineChars="0" w:firstLine="0"/>
              <w:rPr>
                <w:rFonts w:asciiTheme="majorEastAsia" w:eastAsiaTheme="majorEastAsia" w:hAnsiTheme="majorEastAsia"/>
                <w:szCs w:val="21"/>
              </w:rPr>
            </w:pPr>
            <w:r w:rsidRPr="006D4844">
              <w:rPr>
                <w:rFonts w:hAnsi="宋体" w:hint="eastAsia"/>
                <w:szCs w:val="21"/>
              </w:rPr>
              <w:t>根据</w:t>
            </w:r>
            <w:r w:rsidRPr="006D4844">
              <w:rPr>
                <w:rFonts w:hAnsi="宋体"/>
                <w:szCs w:val="21"/>
              </w:rPr>
              <w:t>报告的</w:t>
            </w:r>
            <w:r w:rsidRPr="006D4844">
              <w:rPr>
                <w:rFonts w:hAnsi="宋体" w:hint="eastAsia"/>
                <w:szCs w:val="21"/>
              </w:rPr>
              <w:t>分析制定</w:t>
            </w:r>
            <w:r w:rsidRPr="006D4844">
              <w:rPr>
                <w:rFonts w:hAnsi="宋体"/>
                <w:szCs w:val="21"/>
              </w:rPr>
              <w:t>的运维策略</w:t>
            </w:r>
            <w:r w:rsidRPr="006D4844">
              <w:rPr>
                <w:rFonts w:hAnsi="宋体" w:hint="eastAsia"/>
                <w:szCs w:val="21"/>
              </w:rPr>
              <w:t>，</w:t>
            </w:r>
            <w:r w:rsidRPr="006D4844">
              <w:rPr>
                <w:rFonts w:hAnsi="宋体"/>
                <w:szCs w:val="21"/>
              </w:rPr>
              <w:t>及实施</w:t>
            </w:r>
            <w:r w:rsidRPr="006D4844">
              <w:rPr>
                <w:rFonts w:hAnsi="宋体"/>
                <w:szCs w:val="21"/>
              </w:rPr>
              <w:lastRenderedPageBreak/>
              <w:t>方案</w:t>
            </w:r>
            <w:r w:rsidR="0063291D">
              <w:rPr>
                <w:rFonts w:hAnsi="宋体" w:hint="eastAsia"/>
                <w:szCs w:val="21"/>
              </w:rPr>
              <w:t>；</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848"/>
          <w:jc w:val="center"/>
        </w:trPr>
        <w:tc>
          <w:tcPr>
            <w:tcW w:w="562" w:type="dxa"/>
            <w:vMerge/>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分析客户对信息系统安全服务的需求和类型。</w:t>
            </w:r>
          </w:p>
        </w:tc>
        <w:tc>
          <w:tcPr>
            <w:tcW w:w="3969" w:type="dxa"/>
          </w:tcPr>
          <w:p w:rsidR="00696690" w:rsidRPr="006D4844" w:rsidRDefault="00696690" w:rsidP="00696690">
            <w:pPr>
              <w:pStyle w:val="a7"/>
              <w:ind w:firstLineChars="0" w:firstLine="0"/>
              <w:rPr>
                <w:rFonts w:asciiTheme="majorEastAsia" w:eastAsiaTheme="majorEastAsia" w:hAnsiTheme="majorEastAsia"/>
                <w:szCs w:val="21"/>
              </w:rPr>
            </w:pPr>
            <w:r>
              <w:rPr>
                <w:rFonts w:hAnsi="宋体" w:hint="eastAsia"/>
                <w:szCs w:val="21"/>
              </w:rPr>
              <w:t>客户需求调查报告，包含</w:t>
            </w:r>
            <w:r>
              <w:rPr>
                <w:rFonts w:asciiTheme="majorEastAsia" w:eastAsiaTheme="majorEastAsia" w:hAnsiTheme="majorEastAsia" w:hint="eastAsia"/>
                <w:szCs w:val="21"/>
              </w:rPr>
              <w:t>信息系统安全服务的需求和类型；</w:t>
            </w:r>
          </w:p>
          <w:p w:rsidR="00B11E6F" w:rsidRPr="00696690" w:rsidRDefault="00B11E6F" w:rsidP="00474DBE">
            <w:pPr>
              <w:autoSpaceDE w:val="0"/>
              <w:autoSpaceDN w:val="0"/>
              <w:adjustRightInd w:val="0"/>
              <w:snapToGrid w:val="0"/>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080"/>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收集与分析信息系统的可用性指标，明确可用性指标的类型。</w:t>
            </w:r>
          </w:p>
        </w:tc>
        <w:tc>
          <w:tcPr>
            <w:tcW w:w="3969" w:type="dxa"/>
          </w:tcPr>
          <w:p w:rsidR="00696690" w:rsidRPr="006D4844" w:rsidRDefault="00696690" w:rsidP="00696690">
            <w:pPr>
              <w:autoSpaceDE w:val="0"/>
              <w:autoSpaceDN w:val="0"/>
              <w:adjustRightInd w:val="0"/>
              <w:snapToGrid w:val="0"/>
              <w:rPr>
                <w:rFonts w:ascii="宋体" w:hAnsi="宋体"/>
                <w:kern w:val="0"/>
                <w:szCs w:val="21"/>
              </w:rPr>
            </w:pPr>
            <w:r w:rsidRPr="006D4844">
              <w:rPr>
                <w:rFonts w:asciiTheme="majorEastAsia" w:eastAsiaTheme="majorEastAsia" w:hAnsiTheme="majorEastAsia" w:hint="eastAsia"/>
                <w:szCs w:val="21"/>
              </w:rPr>
              <w:t>信息</w:t>
            </w:r>
            <w:r w:rsidRPr="006D4844">
              <w:rPr>
                <w:rFonts w:asciiTheme="majorEastAsia" w:eastAsiaTheme="majorEastAsia" w:hAnsiTheme="majorEastAsia"/>
                <w:szCs w:val="21"/>
              </w:rPr>
              <w:t>系统的可用性指标</w:t>
            </w:r>
            <w:r>
              <w:rPr>
                <w:rFonts w:asciiTheme="majorEastAsia" w:eastAsiaTheme="majorEastAsia" w:hAnsiTheme="majorEastAsia" w:hint="eastAsia"/>
                <w:szCs w:val="21"/>
              </w:rPr>
              <w:t>清单</w:t>
            </w:r>
            <w:r w:rsidRPr="006D4844">
              <w:rPr>
                <w:rFonts w:asciiTheme="majorEastAsia" w:eastAsiaTheme="majorEastAsia" w:hAnsiTheme="majorEastAsia"/>
                <w:szCs w:val="21"/>
              </w:rPr>
              <w:t>，如</w:t>
            </w:r>
            <w:r w:rsidRPr="006D4844">
              <w:rPr>
                <w:rFonts w:ascii="宋体" w:hAnsi="宋体" w:hint="eastAsia"/>
                <w:kern w:val="0"/>
                <w:szCs w:val="21"/>
              </w:rPr>
              <w:t>整体指标或单系统指标等</w:t>
            </w:r>
            <w:r>
              <w:rPr>
                <w:rFonts w:ascii="宋体" w:hAnsi="宋体" w:hint="eastAsia"/>
                <w:kern w:val="0"/>
                <w:szCs w:val="21"/>
              </w:rPr>
              <w:t>；</w:t>
            </w:r>
          </w:p>
          <w:p w:rsidR="00B11E6F" w:rsidRPr="00696690" w:rsidRDefault="00B11E6F" w:rsidP="00474DBE">
            <w:pPr>
              <w:autoSpaceDE w:val="0"/>
              <w:autoSpaceDN w:val="0"/>
              <w:adjustRightInd w:val="0"/>
              <w:snapToGrid w:val="0"/>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885"/>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016AE8" w:rsidRDefault="00B11E6F" w:rsidP="0063291D">
            <w:pPr>
              <w:autoSpaceDE w:val="0"/>
              <w:autoSpaceDN w:val="0"/>
              <w:adjustRightInd w:val="0"/>
              <w:snapToGrid w:val="0"/>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分析以往服务的数据，提取出来未来可自动化的服务。</w:t>
            </w:r>
          </w:p>
        </w:tc>
        <w:tc>
          <w:tcPr>
            <w:tcW w:w="3969" w:type="dxa"/>
          </w:tcPr>
          <w:p w:rsidR="004177D3" w:rsidRPr="006D4844" w:rsidRDefault="004177D3" w:rsidP="004177D3">
            <w:pPr>
              <w:autoSpaceDE w:val="0"/>
              <w:autoSpaceDN w:val="0"/>
              <w:adjustRightInd w:val="0"/>
              <w:snapToGrid w:val="0"/>
              <w:rPr>
                <w:rFonts w:ascii="宋体" w:hAnsi="宋体"/>
                <w:kern w:val="0"/>
                <w:szCs w:val="21"/>
              </w:rPr>
            </w:pPr>
            <w:r w:rsidRPr="006D4844">
              <w:rPr>
                <w:rFonts w:ascii="宋体" w:hAnsi="宋体" w:hint="eastAsia"/>
                <w:kern w:val="0"/>
                <w:szCs w:val="21"/>
              </w:rPr>
              <w:t>以往提供服务的解决方案，对生产的影响的分析报告；</w:t>
            </w:r>
          </w:p>
          <w:p w:rsidR="00B11E6F" w:rsidRPr="006D4844" w:rsidRDefault="004177D3" w:rsidP="004177D3">
            <w:pPr>
              <w:autoSpaceDE w:val="0"/>
              <w:autoSpaceDN w:val="0"/>
              <w:adjustRightInd w:val="0"/>
              <w:snapToGrid w:val="0"/>
              <w:rPr>
                <w:rFonts w:ascii="宋体" w:hAnsi="宋体"/>
                <w:kern w:val="0"/>
                <w:szCs w:val="21"/>
              </w:rPr>
            </w:pPr>
            <w:r>
              <w:rPr>
                <w:rFonts w:ascii="宋体" w:hAnsi="宋体"/>
                <w:kern w:val="0"/>
                <w:szCs w:val="21"/>
              </w:rPr>
              <w:t>根据</w:t>
            </w:r>
            <w:r>
              <w:rPr>
                <w:rFonts w:ascii="宋体" w:hAnsi="宋体" w:hint="eastAsia"/>
                <w:kern w:val="0"/>
                <w:szCs w:val="21"/>
              </w:rPr>
              <w:t>以往</w:t>
            </w:r>
            <w:r w:rsidRPr="006D4844">
              <w:rPr>
                <w:rFonts w:ascii="宋体" w:hAnsi="宋体" w:hint="eastAsia"/>
                <w:kern w:val="0"/>
                <w:szCs w:val="21"/>
              </w:rPr>
              <w:t>安全事件的解决效率</w:t>
            </w:r>
            <w:r>
              <w:rPr>
                <w:rFonts w:ascii="宋体" w:hAnsi="宋体" w:hint="eastAsia"/>
                <w:kern w:val="0"/>
                <w:szCs w:val="21"/>
              </w:rPr>
              <w:t>进行</w:t>
            </w:r>
            <w:r>
              <w:rPr>
                <w:rFonts w:ascii="宋体" w:hAnsi="宋体"/>
                <w:kern w:val="0"/>
                <w:szCs w:val="21"/>
              </w:rPr>
              <w:t>分析</w:t>
            </w:r>
            <w:r w:rsidRPr="006D4844">
              <w:rPr>
                <w:rFonts w:ascii="宋体" w:hAnsi="宋体" w:hint="eastAsia"/>
                <w:kern w:val="0"/>
                <w:szCs w:val="21"/>
              </w:rPr>
              <w:t>，</w:t>
            </w:r>
            <w:r>
              <w:rPr>
                <w:rFonts w:ascii="宋体" w:hAnsi="宋体" w:hint="eastAsia"/>
                <w:kern w:val="0"/>
                <w:szCs w:val="21"/>
              </w:rPr>
              <w:t>适宜时</w:t>
            </w:r>
            <w:r w:rsidRPr="006D4844">
              <w:rPr>
                <w:rFonts w:ascii="宋体" w:hAnsi="宋体" w:hint="eastAsia"/>
                <w:kern w:val="0"/>
                <w:szCs w:val="21"/>
              </w:rPr>
              <w:t>提出来未来可自动化的服务。</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123"/>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内部团队之间的安全运营级别协议应和与安全运维第三方之间的的服务级别设计保持一致。</w:t>
            </w:r>
          </w:p>
        </w:tc>
        <w:tc>
          <w:tcPr>
            <w:tcW w:w="3969" w:type="dxa"/>
          </w:tcPr>
          <w:p w:rsidR="00B11E6F" w:rsidRPr="006D4844" w:rsidRDefault="00066CC3"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服务级别设计、</w:t>
            </w:r>
            <w:r w:rsidR="00B11E6F" w:rsidRPr="006D4844">
              <w:rPr>
                <w:rFonts w:asciiTheme="majorEastAsia" w:eastAsiaTheme="majorEastAsia" w:hAnsiTheme="majorEastAsia" w:hint="eastAsia"/>
                <w:szCs w:val="21"/>
              </w:rPr>
              <w:t>安全运营级别协议</w:t>
            </w:r>
            <w:r w:rsidR="00FB06A9">
              <w:rPr>
                <w:rFonts w:asciiTheme="majorEastAsia" w:eastAsiaTheme="majorEastAsia" w:hAnsiTheme="majorEastAsia" w:hint="eastAsia"/>
                <w:szCs w:val="21"/>
              </w:rPr>
              <w:t>，</w:t>
            </w:r>
            <w:r w:rsidR="00FB06A9">
              <w:rPr>
                <w:rFonts w:asciiTheme="majorEastAsia" w:eastAsiaTheme="majorEastAsia" w:hAnsiTheme="majorEastAsia"/>
                <w:szCs w:val="21"/>
              </w:rPr>
              <w:t>两者应保持一致。</w:t>
            </w:r>
          </w:p>
          <w:p w:rsidR="00B11E6F" w:rsidRPr="006D4844" w:rsidRDefault="00B11E6F" w:rsidP="00474DBE">
            <w:pPr>
              <w:autoSpaceDE w:val="0"/>
              <w:autoSpaceDN w:val="0"/>
              <w:adjustRightInd w:val="0"/>
              <w:snapToGrid w:val="0"/>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267"/>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安全组织中要设定安全领导小组；在采用外包模式的情况下，执行组还应包含安全运维服务供应商参与运维的人员。</w:t>
            </w:r>
          </w:p>
        </w:tc>
        <w:tc>
          <w:tcPr>
            <w:tcW w:w="3969" w:type="dxa"/>
          </w:tcPr>
          <w:p w:rsidR="00961B13" w:rsidRDefault="00744B17" w:rsidP="00961B13">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安全组织架构</w:t>
            </w:r>
            <w:r>
              <w:rPr>
                <w:rFonts w:asciiTheme="majorEastAsia" w:eastAsiaTheme="majorEastAsia" w:hAnsiTheme="majorEastAsia" w:hint="eastAsia"/>
                <w:szCs w:val="21"/>
              </w:rPr>
              <w:t>图及</w:t>
            </w:r>
            <w:r>
              <w:rPr>
                <w:rFonts w:asciiTheme="majorEastAsia" w:eastAsiaTheme="majorEastAsia" w:hAnsiTheme="majorEastAsia"/>
                <w:szCs w:val="21"/>
              </w:rPr>
              <w:t>相关运维人员清单</w:t>
            </w:r>
            <w:r w:rsidR="00961B13">
              <w:rPr>
                <w:rFonts w:asciiTheme="majorEastAsia" w:eastAsiaTheme="majorEastAsia" w:hAnsiTheme="majorEastAsia" w:hint="eastAsia"/>
                <w:szCs w:val="21"/>
              </w:rPr>
              <w:t>，其中应有</w:t>
            </w:r>
            <w:r w:rsidR="00961B13">
              <w:rPr>
                <w:rFonts w:asciiTheme="majorEastAsia" w:eastAsiaTheme="majorEastAsia" w:hAnsiTheme="majorEastAsia"/>
                <w:szCs w:val="21"/>
              </w:rPr>
              <w:t>安全领导小组</w:t>
            </w:r>
            <w:r w:rsidR="00961B13">
              <w:rPr>
                <w:rFonts w:asciiTheme="majorEastAsia" w:eastAsiaTheme="majorEastAsia" w:hAnsiTheme="majorEastAsia" w:hint="eastAsia"/>
                <w:szCs w:val="21"/>
              </w:rPr>
              <w:t>；</w:t>
            </w:r>
          </w:p>
          <w:p w:rsidR="00B11E6F" w:rsidRPr="00744B17" w:rsidRDefault="00961B13" w:rsidP="00961B13">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外包模式</w:t>
            </w:r>
            <w:r w:rsidRPr="006D4844">
              <w:rPr>
                <w:rFonts w:asciiTheme="majorEastAsia" w:eastAsiaTheme="majorEastAsia" w:hAnsiTheme="majorEastAsia"/>
                <w:szCs w:val="21"/>
              </w:rPr>
              <w:t>的执行组中应有</w:t>
            </w:r>
            <w:r w:rsidRPr="006D4844">
              <w:rPr>
                <w:rFonts w:asciiTheme="majorEastAsia" w:eastAsiaTheme="majorEastAsia" w:hAnsiTheme="majorEastAsia" w:hint="eastAsia"/>
                <w:szCs w:val="21"/>
              </w:rPr>
              <w:t>第三方</w:t>
            </w:r>
            <w:r w:rsidRPr="006D4844">
              <w:rPr>
                <w:rFonts w:asciiTheme="majorEastAsia" w:eastAsiaTheme="majorEastAsia" w:hAnsiTheme="majorEastAsia"/>
                <w:szCs w:val="21"/>
              </w:rPr>
              <w:t>参与运维的人员。</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271"/>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采用基于</w:t>
            </w:r>
            <w:r w:rsidRPr="006D4844">
              <w:rPr>
                <w:rFonts w:asciiTheme="majorEastAsia" w:eastAsiaTheme="majorEastAsia" w:hAnsiTheme="majorEastAsia"/>
                <w:kern w:val="0"/>
                <w:szCs w:val="21"/>
              </w:rPr>
              <w:t>PDCA</w:t>
            </w:r>
            <w:r w:rsidRPr="006D4844">
              <w:rPr>
                <w:rFonts w:asciiTheme="majorEastAsia" w:eastAsiaTheme="majorEastAsia" w:hAnsiTheme="majorEastAsia" w:hint="eastAsia"/>
                <w:kern w:val="0"/>
                <w:szCs w:val="21"/>
              </w:rPr>
              <w:t>的管理模型，从策划，实施，监视与评审和持续改进进行体系化的信息系统安全运维服务。</w:t>
            </w:r>
          </w:p>
        </w:tc>
        <w:tc>
          <w:tcPr>
            <w:tcW w:w="3969" w:type="dxa"/>
          </w:tcPr>
          <w:p w:rsidR="00744B17" w:rsidRPr="006D4844" w:rsidRDefault="00744B17" w:rsidP="00744B17">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信</w:t>
            </w:r>
            <w:r>
              <w:rPr>
                <w:rFonts w:asciiTheme="majorEastAsia" w:eastAsiaTheme="majorEastAsia" w:hAnsiTheme="majorEastAsia" w:hint="eastAsia"/>
                <w:szCs w:val="21"/>
              </w:rPr>
              <w:t>息系统安全运维服务有策划，实施，监视与评审和持续改进流程。</w:t>
            </w:r>
          </w:p>
          <w:p w:rsidR="00B11E6F" w:rsidRPr="00744B17" w:rsidRDefault="00B11E6F" w:rsidP="00474DBE">
            <w:pPr>
              <w:autoSpaceDE w:val="0"/>
              <w:autoSpaceDN w:val="0"/>
              <w:adjustRightInd w:val="0"/>
              <w:snapToGrid w:val="0"/>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686"/>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016AE8" w:rsidRDefault="00B11E6F" w:rsidP="0063291D">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建立安全运维可视化视图。基于信息系统安全的生命周期，建立信息系统安全运维的整体策略。基于客户、业务的价值体现，形成安全运维的整体视图。</w:t>
            </w:r>
          </w:p>
        </w:tc>
        <w:tc>
          <w:tcPr>
            <w:tcW w:w="3969" w:type="dxa"/>
          </w:tcPr>
          <w:p w:rsidR="00246C52" w:rsidRDefault="00246C52" w:rsidP="00246C52">
            <w:pPr>
              <w:autoSpaceDE w:val="0"/>
              <w:autoSpaceDN w:val="0"/>
              <w:adjustRightInd w:val="0"/>
              <w:snapToGrid w:val="0"/>
              <w:rPr>
                <w:rFonts w:ascii="宋体" w:hAnsi="宋体"/>
                <w:kern w:val="0"/>
                <w:szCs w:val="21"/>
              </w:rPr>
            </w:pPr>
            <w:r>
              <w:rPr>
                <w:rFonts w:hint="eastAsia"/>
                <w:szCs w:val="21"/>
              </w:rPr>
              <w:t>安全运维项目施工手册和作业指导书；</w:t>
            </w:r>
          </w:p>
          <w:p w:rsidR="00246C52" w:rsidRDefault="00246C52" w:rsidP="00246C52">
            <w:pPr>
              <w:autoSpaceDE w:val="0"/>
              <w:autoSpaceDN w:val="0"/>
              <w:adjustRightInd w:val="0"/>
              <w:snapToGrid w:val="0"/>
              <w:rPr>
                <w:rFonts w:ascii="宋体" w:hAnsi="宋体" w:cs="Arial"/>
                <w:kern w:val="0"/>
                <w:szCs w:val="21"/>
              </w:rPr>
            </w:pPr>
            <w:r>
              <w:rPr>
                <w:rFonts w:ascii="宋体" w:hAnsi="宋体" w:cs="Arial" w:hint="eastAsia"/>
                <w:kern w:val="0"/>
                <w:szCs w:val="21"/>
              </w:rPr>
              <w:t>新建系统，建设实施过程应重点关注信息系统的功能、性能和安全性等方面要求，应</w:t>
            </w:r>
            <w:r>
              <w:rPr>
                <w:rFonts w:ascii="宋体" w:hAnsi="宋体" w:cs="Arial"/>
                <w:kern w:val="0"/>
                <w:szCs w:val="21"/>
              </w:rPr>
              <w:t>保留与客户的需求分析记录；</w:t>
            </w:r>
          </w:p>
          <w:p w:rsidR="00246C52" w:rsidRDefault="00246C52" w:rsidP="00246C52">
            <w:pPr>
              <w:autoSpaceDE w:val="0"/>
              <w:autoSpaceDN w:val="0"/>
              <w:adjustRightInd w:val="0"/>
              <w:snapToGrid w:val="0"/>
              <w:rPr>
                <w:rFonts w:ascii="宋体" w:hAnsi="宋体" w:cs="Arial"/>
                <w:kern w:val="0"/>
                <w:szCs w:val="21"/>
              </w:rPr>
            </w:pPr>
            <w:r>
              <w:rPr>
                <w:rFonts w:ascii="宋体" w:hAnsi="宋体" w:cs="Arial" w:hint="eastAsia"/>
                <w:kern w:val="0"/>
                <w:szCs w:val="21"/>
              </w:rPr>
              <w:t>系统改造中考虑造前技术测试验证及在实施失败后的回退措施；</w:t>
            </w:r>
          </w:p>
          <w:p w:rsidR="00B11E6F" w:rsidRPr="006D4844" w:rsidRDefault="00246C52" w:rsidP="00246C52">
            <w:pPr>
              <w:autoSpaceDE w:val="0"/>
              <w:autoSpaceDN w:val="0"/>
              <w:adjustRightInd w:val="0"/>
              <w:snapToGrid w:val="0"/>
              <w:rPr>
                <w:rFonts w:ascii="宋体" w:hAnsi="宋体" w:cs="Arial"/>
                <w:kern w:val="0"/>
                <w:szCs w:val="21"/>
              </w:rPr>
            </w:pPr>
            <w:r>
              <w:rPr>
                <w:rFonts w:ascii="宋体" w:hAnsi="宋体" w:cs="Arial" w:hint="eastAsia"/>
                <w:kern w:val="0"/>
                <w:szCs w:val="21"/>
              </w:rPr>
              <w:t>测试验证中对旧系统的兼容问题，包括网络兼容、系统兼容、应用兼容等，有</w:t>
            </w:r>
            <w:r>
              <w:rPr>
                <w:rFonts w:ascii="宋体" w:hAnsi="宋体" w:cs="Arial"/>
                <w:kern w:val="0"/>
                <w:szCs w:val="21"/>
              </w:rPr>
              <w:t>验证报告。</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557"/>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restart"/>
            <w:vAlign w:val="center"/>
          </w:tcPr>
          <w:p w:rsidR="007B5128" w:rsidRPr="006D4844" w:rsidRDefault="00B11E6F" w:rsidP="0063291D">
            <w:pPr>
              <w:rPr>
                <w:rFonts w:asciiTheme="majorEastAsia" w:eastAsiaTheme="majorEastAsia" w:hAnsiTheme="majorEastAsia"/>
                <w:szCs w:val="21"/>
              </w:rPr>
            </w:pPr>
            <w:r w:rsidRPr="006D4844">
              <w:rPr>
                <w:rFonts w:asciiTheme="majorEastAsia" w:eastAsiaTheme="majorEastAsia" w:hAnsiTheme="majorEastAsia" w:hint="eastAsia"/>
                <w:szCs w:val="21"/>
              </w:rPr>
              <w:t>准备</w:t>
            </w:r>
            <w:r w:rsidR="00712B03">
              <w:rPr>
                <w:rFonts w:asciiTheme="majorEastAsia" w:eastAsiaTheme="majorEastAsia" w:hAnsiTheme="majorEastAsia" w:hint="eastAsia"/>
                <w:szCs w:val="21"/>
              </w:rPr>
              <w:t>阶段</w:t>
            </w:r>
            <w:r w:rsidRPr="006D4844">
              <w:rPr>
                <w:rFonts w:asciiTheme="majorEastAsia" w:eastAsiaTheme="majorEastAsia" w:hAnsiTheme="majorEastAsia" w:hint="eastAsia"/>
                <w:szCs w:val="21"/>
              </w:rPr>
              <w:t>—运维服务设计</w:t>
            </w: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kern w:val="0"/>
                <w:szCs w:val="21"/>
              </w:rPr>
              <w:t>制定安全运维服务目录，目录内容包括但不限于：初始服务、安全设备运维、日常巡检服务、健康检查、安全事件审计。</w:t>
            </w:r>
          </w:p>
        </w:tc>
        <w:tc>
          <w:tcPr>
            <w:tcW w:w="3969" w:type="dxa"/>
          </w:tcPr>
          <w:p w:rsidR="00B11E6F" w:rsidRPr="006D4844" w:rsidRDefault="00B11E6F" w:rsidP="00E32159">
            <w:pPr>
              <w:rPr>
                <w:rFonts w:asciiTheme="majorEastAsia" w:eastAsiaTheme="majorEastAsia" w:hAnsiTheme="majorEastAsia"/>
                <w:szCs w:val="21"/>
              </w:rPr>
            </w:pPr>
            <w:r w:rsidRPr="006D4844">
              <w:rPr>
                <w:rFonts w:asciiTheme="majorEastAsia" w:eastAsiaTheme="majorEastAsia" w:hAnsiTheme="majorEastAsia" w:hint="eastAsia"/>
                <w:kern w:val="0"/>
                <w:szCs w:val="21"/>
              </w:rPr>
              <w:t>安全运维服务目录</w:t>
            </w:r>
            <w:r>
              <w:rPr>
                <w:rFonts w:asciiTheme="majorEastAsia" w:eastAsiaTheme="majorEastAsia" w:hAnsiTheme="majorEastAsia" w:hint="eastAsia"/>
                <w:kern w:val="0"/>
                <w:szCs w:val="21"/>
              </w:rPr>
              <w:t>，</w:t>
            </w:r>
            <w:r w:rsidRPr="006D4844">
              <w:rPr>
                <w:rFonts w:asciiTheme="majorEastAsia" w:eastAsiaTheme="majorEastAsia" w:hAnsiTheme="majorEastAsia"/>
                <w:szCs w:val="21"/>
              </w:rPr>
              <w:t>内容包含条款要求</w:t>
            </w:r>
            <w:r w:rsidR="00E32159">
              <w:rPr>
                <w:rFonts w:asciiTheme="majorEastAsia" w:eastAsiaTheme="majorEastAsia" w:hAnsiTheme="majorEastAsia" w:hint="eastAsia"/>
                <w:szCs w:val="21"/>
              </w:rPr>
              <w:t>。</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416"/>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szCs w:val="21"/>
              </w:rPr>
              <w:t>信息系统相关的</w:t>
            </w:r>
            <w:r w:rsidRPr="006D4844">
              <w:rPr>
                <w:rFonts w:asciiTheme="majorEastAsia" w:eastAsiaTheme="majorEastAsia" w:hAnsiTheme="majorEastAsia"/>
                <w:szCs w:val="21"/>
              </w:rPr>
              <w:t>IT</w:t>
            </w:r>
            <w:r w:rsidRPr="006D4844">
              <w:rPr>
                <w:rFonts w:asciiTheme="majorEastAsia" w:eastAsiaTheme="majorEastAsia" w:hAnsiTheme="majorEastAsia" w:hint="eastAsia"/>
                <w:szCs w:val="21"/>
              </w:rPr>
              <w:t>资产进行识别。</w:t>
            </w:r>
          </w:p>
        </w:tc>
        <w:tc>
          <w:tcPr>
            <w:tcW w:w="3969" w:type="dxa"/>
          </w:tcPr>
          <w:p w:rsidR="00961B13" w:rsidRDefault="001E6D64" w:rsidP="00961B13">
            <w:pPr>
              <w:rPr>
                <w:szCs w:val="21"/>
              </w:rPr>
            </w:pPr>
            <w:r w:rsidRPr="006D4844">
              <w:rPr>
                <w:rFonts w:asciiTheme="majorEastAsia" w:eastAsiaTheme="majorEastAsia" w:hAnsiTheme="majorEastAsia"/>
                <w:szCs w:val="21"/>
              </w:rPr>
              <w:t>IT</w:t>
            </w:r>
            <w:r w:rsidRPr="006D4844">
              <w:rPr>
                <w:rFonts w:asciiTheme="majorEastAsia" w:eastAsiaTheme="majorEastAsia" w:hAnsiTheme="majorEastAsia" w:hint="eastAsia"/>
                <w:szCs w:val="21"/>
              </w:rPr>
              <w:t>资产</w:t>
            </w:r>
            <w:r w:rsidR="00961B13">
              <w:rPr>
                <w:rFonts w:asciiTheme="majorEastAsia" w:eastAsiaTheme="majorEastAsia" w:hAnsiTheme="majorEastAsia" w:hint="eastAsia"/>
                <w:szCs w:val="21"/>
              </w:rPr>
              <w:t>识别清单，内容</w:t>
            </w:r>
            <w:r w:rsidR="00961B13">
              <w:rPr>
                <w:rFonts w:asciiTheme="majorEastAsia" w:eastAsiaTheme="majorEastAsia" w:hAnsiTheme="majorEastAsia"/>
                <w:szCs w:val="21"/>
              </w:rPr>
              <w:t>有</w:t>
            </w:r>
            <w:r w:rsidR="00961B13" w:rsidRPr="006D4844">
              <w:rPr>
                <w:rFonts w:ascii="宋体" w:hAnsi="宋体" w:hint="eastAsia"/>
                <w:szCs w:val="21"/>
              </w:rPr>
              <w:t>IT资产识别</w:t>
            </w:r>
            <w:r w:rsidR="00961B13">
              <w:rPr>
                <w:rFonts w:ascii="宋体" w:hAnsi="宋体"/>
                <w:szCs w:val="21"/>
              </w:rPr>
              <w:t>的</w:t>
            </w:r>
            <w:r w:rsidR="00961B13" w:rsidRPr="006D4844">
              <w:rPr>
                <w:rFonts w:ascii="宋体" w:hAnsi="宋体" w:hint="eastAsia"/>
                <w:szCs w:val="21"/>
              </w:rPr>
              <w:t>标</w:t>
            </w:r>
            <w:r w:rsidR="00961B13" w:rsidRPr="006D4844">
              <w:rPr>
                <w:rFonts w:ascii="宋体" w:hAnsi="宋体"/>
                <w:szCs w:val="21"/>
              </w:rPr>
              <w:t>识、</w:t>
            </w:r>
            <w:r w:rsidR="00961B13" w:rsidRPr="006D4844">
              <w:rPr>
                <w:rFonts w:ascii="宋体" w:hAnsi="宋体" w:hint="eastAsia"/>
                <w:szCs w:val="21"/>
              </w:rPr>
              <w:t>分级、保护和软件配置建立基础资料</w:t>
            </w:r>
            <w:r w:rsidR="00961B13">
              <w:rPr>
                <w:rFonts w:hint="eastAsia"/>
                <w:szCs w:val="21"/>
              </w:rPr>
              <w:t>档案</w:t>
            </w:r>
            <w:r w:rsidR="00961B13">
              <w:rPr>
                <w:szCs w:val="21"/>
              </w:rPr>
              <w:t>；</w:t>
            </w:r>
          </w:p>
          <w:p w:rsidR="00B11E6F" w:rsidRPr="006D4844" w:rsidRDefault="00961B13" w:rsidP="00961B13">
            <w:pPr>
              <w:autoSpaceDE w:val="0"/>
              <w:autoSpaceDN w:val="0"/>
              <w:adjustRightInd w:val="0"/>
              <w:snapToGrid w:val="0"/>
              <w:rPr>
                <w:rFonts w:asciiTheme="majorEastAsia" w:eastAsiaTheme="majorEastAsia" w:hAnsiTheme="majorEastAsia"/>
                <w:szCs w:val="21"/>
              </w:rPr>
            </w:pPr>
            <w:r>
              <w:rPr>
                <w:szCs w:val="21"/>
              </w:rPr>
              <w:t>有</w:t>
            </w:r>
            <w:r w:rsidRPr="006D4844">
              <w:rPr>
                <w:rFonts w:hint="eastAsia"/>
                <w:szCs w:val="21"/>
              </w:rPr>
              <w:t>设备和系统的种类、型号、功能、物理位置、端口对应情况、部署情况等资产详细信息。</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765"/>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kern w:val="0"/>
                <w:szCs w:val="21"/>
              </w:rPr>
              <w:t>对安全设备进行日常维护及监控，并记录硬件故障。</w:t>
            </w:r>
          </w:p>
        </w:tc>
        <w:tc>
          <w:tcPr>
            <w:tcW w:w="3969" w:type="dxa"/>
          </w:tcPr>
          <w:p w:rsidR="00B11E6F" w:rsidRPr="001E6D64" w:rsidRDefault="000F7896" w:rsidP="001E6D64">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kern w:val="0"/>
                <w:szCs w:val="21"/>
              </w:rPr>
              <w:t>安全设备</w:t>
            </w:r>
            <w:r w:rsidRPr="006D4844">
              <w:rPr>
                <w:rFonts w:ascii="宋体" w:hAnsi="宋体" w:hint="eastAsia"/>
                <w:kern w:val="0"/>
                <w:szCs w:val="21"/>
              </w:rPr>
              <w:t>的日常维护，状态检查，定期查杀，故障处理、保养、更新、升级、故障检测及排除，并对安全设备出现的硬件故障进行统计</w:t>
            </w:r>
            <w:r>
              <w:rPr>
                <w:rFonts w:ascii="宋体" w:hAnsi="宋体"/>
                <w:kern w:val="0"/>
                <w:szCs w:val="21"/>
              </w:rPr>
              <w:t>的记录。</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862"/>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szCs w:val="21"/>
              </w:rPr>
              <w:t>提供安全设备、业务系统的健康检查服务，并约定服务方式、检查频次和检查内容。</w:t>
            </w:r>
          </w:p>
        </w:tc>
        <w:tc>
          <w:tcPr>
            <w:tcW w:w="3969" w:type="dxa"/>
          </w:tcPr>
          <w:p w:rsidR="001E6D64" w:rsidRDefault="001E6D64" w:rsidP="001E6D64">
            <w:pPr>
              <w:autoSpaceDE w:val="0"/>
              <w:autoSpaceDN w:val="0"/>
              <w:adjustRightInd w:val="0"/>
              <w:snapToGrid w:val="0"/>
              <w:rPr>
                <w:rFonts w:asciiTheme="majorEastAsia" w:eastAsiaTheme="majorEastAsia" w:hAnsiTheme="majorEastAsia"/>
                <w:szCs w:val="21"/>
              </w:rPr>
            </w:pPr>
            <w:r>
              <w:rPr>
                <w:rFonts w:hint="eastAsia"/>
                <w:szCs w:val="21"/>
              </w:rPr>
              <w:t>有</w:t>
            </w:r>
            <w:r w:rsidRPr="006D4844">
              <w:rPr>
                <w:rFonts w:hint="eastAsia"/>
                <w:szCs w:val="21"/>
              </w:rPr>
              <w:t>安全运维服务使用者约定的服务方式（现场检查，远程检查）、检查频次和检查的文件</w:t>
            </w:r>
            <w:r w:rsidRPr="006D4844">
              <w:rPr>
                <w:szCs w:val="21"/>
              </w:rPr>
              <w:t>记录</w:t>
            </w:r>
            <w:r w:rsidRPr="006D4844">
              <w:rPr>
                <w:rFonts w:hint="eastAsia"/>
                <w:szCs w:val="21"/>
              </w:rPr>
              <w:t>。</w:t>
            </w:r>
          </w:p>
          <w:p w:rsidR="00B11E6F" w:rsidRPr="001E6D64" w:rsidRDefault="00B11E6F" w:rsidP="00474DBE">
            <w:pPr>
              <w:autoSpaceDE w:val="0"/>
              <w:autoSpaceDN w:val="0"/>
              <w:adjustRightInd w:val="0"/>
              <w:snapToGrid w:val="0"/>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756"/>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016AE8" w:rsidRDefault="00B11E6F" w:rsidP="0063291D">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szCs w:val="21"/>
              </w:rPr>
              <w:t>采集系统配置、流量信息、系统状态等安全信息。</w:t>
            </w:r>
          </w:p>
        </w:tc>
        <w:tc>
          <w:tcPr>
            <w:tcW w:w="3969" w:type="dxa"/>
          </w:tcPr>
          <w:p w:rsidR="00B11E6F" w:rsidRPr="001E6D64" w:rsidRDefault="000F5D05" w:rsidP="00474DBE">
            <w:pPr>
              <w:autoSpaceDE w:val="0"/>
              <w:autoSpaceDN w:val="0"/>
              <w:adjustRightInd w:val="0"/>
              <w:snapToGrid w:val="0"/>
              <w:rPr>
                <w:rFonts w:asciiTheme="majorEastAsia" w:eastAsiaTheme="majorEastAsia" w:hAnsiTheme="majorEastAsia"/>
                <w:szCs w:val="21"/>
              </w:rPr>
            </w:pPr>
            <w:r w:rsidRPr="006D4844">
              <w:rPr>
                <w:rFonts w:hint="eastAsia"/>
                <w:szCs w:val="21"/>
              </w:rPr>
              <w:t>安全设备、业务系统的健康检查服务，应与安全运维服务使用者约定的服务方式（现场检查，远程检查）、检查频次和检查的文件</w:t>
            </w:r>
            <w:r>
              <w:rPr>
                <w:szCs w:val="21"/>
              </w:rPr>
              <w:t>的记录</w:t>
            </w:r>
            <w:r w:rsidRPr="006D4844">
              <w:rPr>
                <w:rFonts w:hint="eastAsia"/>
                <w:szCs w:val="21"/>
              </w:rPr>
              <w:t>。</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853"/>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收集与分析</w:t>
            </w:r>
            <w:r w:rsidRPr="006D4844">
              <w:rPr>
                <w:rFonts w:asciiTheme="majorEastAsia" w:eastAsiaTheme="majorEastAsia" w:hAnsiTheme="majorEastAsia" w:hint="eastAsia"/>
                <w:szCs w:val="21"/>
              </w:rPr>
              <w:t>网络及安全设备、服务器、操作系统、网络应用的日志。</w:t>
            </w:r>
          </w:p>
        </w:tc>
        <w:tc>
          <w:tcPr>
            <w:tcW w:w="3969" w:type="dxa"/>
          </w:tcPr>
          <w:p w:rsidR="00B11E6F" w:rsidRPr="006D4844" w:rsidRDefault="001E6D64" w:rsidP="00474DBE">
            <w:pPr>
              <w:autoSpaceDE w:val="0"/>
              <w:autoSpaceDN w:val="0"/>
              <w:adjustRightInd w:val="0"/>
              <w:snapToGrid w:val="0"/>
              <w:rPr>
                <w:rFonts w:asciiTheme="majorEastAsia" w:eastAsiaTheme="majorEastAsia" w:hAnsiTheme="majorEastAsia"/>
                <w:szCs w:val="21"/>
              </w:rPr>
            </w:pPr>
            <w:r w:rsidRPr="006D4844">
              <w:rPr>
                <w:rFonts w:ascii="宋体" w:hAnsi="宋体" w:hint="eastAsia"/>
                <w:kern w:val="0"/>
                <w:szCs w:val="21"/>
              </w:rPr>
              <w:t>有对</w:t>
            </w:r>
            <w:r w:rsidRPr="006D4844">
              <w:rPr>
                <w:rFonts w:hint="eastAsia"/>
                <w:szCs w:val="21"/>
              </w:rPr>
              <w:t>网络及安全设备日志，服务器、操作系统等日志，</w:t>
            </w:r>
            <w:r w:rsidRPr="006D4844">
              <w:rPr>
                <w:rFonts w:hint="eastAsia"/>
              </w:rPr>
              <w:t>网络应用日志</w:t>
            </w:r>
            <w:r>
              <w:rPr>
                <w:rFonts w:hint="eastAsia"/>
              </w:rPr>
              <w:t>的</w:t>
            </w:r>
            <w:r w:rsidRPr="006D4844">
              <w:t>记录与分析报告</w:t>
            </w:r>
            <w:r w:rsidRPr="006D4844">
              <w:rPr>
                <w:rFonts w:hint="eastAsia"/>
              </w:rPr>
              <w:t>。</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821"/>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对信息安全事件进行统计与分析</w:t>
            </w:r>
            <w:r w:rsidR="0063291D">
              <w:rPr>
                <w:rFonts w:asciiTheme="majorEastAsia" w:eastAsiaTheme="majorEastAsia" w:hAnsiTheme="majorEastAsia" w:hint="eastAsia"/>
                <w:kern w:val="0"/>
                <w:szCs w:val="21"/>
              </w:rPr>
              <w:t>。</w:t>
            </w:r>
          </w:p>
        </w:tc>
        <w:tc>
          <w:tcPr>
            <w:tcW w:w="3969" w:type="dxa"/>
          </w:tcPr>
          <w:p w:rsidR="00B11E6F" w:rsidRPr="006D4844" w:rsidRDefault="00B11E6F" w:rsidP="00474DBE">
            <w:pPr>
              <w:rPr>
                <w:rFonts w:asciiTheme="majorEastAsia" w:eastAsiaTheme="majorEastAsia" w:hAnsiTheme="majorEastAsia"/>
                <w:szCs w:val="21"/>
              </w:rPr>
            </w:pPr>
            <w:r w:rsidRPr="006D4844">
              <w:rPr>
                <w:rFonts w:asciiTheme="majorEastAsia" w:eastAsiaTheme="majorEastAsia" w:hAnsiTheme="majorEastAsia"/>
                <w:szCs w:val="21"/>
              </w:rPr>
              <w:t>信息安全事件的统计</w:t>
            </w:r>
            <w:r w:rsidRPr="006D4844">
              <w:rPr>
                <w:rFonts w:asciiTheme="majorEastAsia" w:eastAsiaTheme="majorEastAsia" w:hAnsiTheme="majorEastAsia" w:hint="eastAsia"/>
                <w:szCs w:val="21"/>
              </w:rPr>
              <w:t>表</w:t>
            </w:r>
            <w:r w:rsidRPr="006D4844">
              <w:rPr>
                <w:rFonts w:asciiTheme="majorEastAsia" w:eastAsiaTheme="majorEastAsia" w:hAnsiTheme="majorEastAsia"/>
                <w:szCs w:val="21"/>
              </w:rPr>
              <w:t>，分析</w:t>
            </w:r>
            <w:r>
              <w:rPr>
                <w:rFonts w:asciiTheme="majorEastAsia" w:eastAsiaTheme="majorEastAsia" w:hAnsiTheme="majorEastAsia" w:hint="eastAsia"/>
                <w:szCs w:val="21"/>
              </w:rPr>
              <w:t>报告；</w:t>
            </w:r>
          </w:p>
          <w:p w:rsidR="00B11E6F" w:rsidRPr="006D4844" w:rsidRDefault="00B11E6F" w:rsidP="00474DBE">
            <w:pPr>
              <w:rPr>
                <w:rFonts w:asciiTheme="majorEastAsia" w:eastAsiaTheme="majorEastAsia" w:hAnsiTheme="majorEastAsia"/>
                <w:szCs w:val="21"/>
              </w:rPr>
            </w:pPr>
            <w:r w:rsidRPr="006D4844">
              <w:rPr>
                <w:rFonts w:asciiTheme="majorEastAsia" w:eastAsiaTheme="majorEastAsia" w:hAnsiTheme="majorEastAsia"/>
                <w:szCs w:val="21"/>
              </w:rPr>
              <w:t>信息系统的可用性</w:t>
            </w:r>
            <w:r w:rsidRPr="006D4844">
              <w:rPr>
                <w:rFonts w:asciiTheme="majorEastAsia" w:eastAsiaTheme="majorEastAsia" w:hAnsiTheme="majorEastAsia" w:hint="eastAsia"/>
                <w:szCs w:val="21"/>
              </w:rPr>
              <w:t>事件</w:t>
            </w:r>
            <w:r>
              <w:rPr>
                <w:rFonts w:asciiTheme="majorEastAsia" w:eastAsiaTheme="majorEastAsia" w:hAnsiTheme="majorEastAsia" w:hint="eastAsia"/>
                <w:szCs w:val="21"/>
              </w:rPr>
              <w:t>、</w:t>
            </w:r>
            <w:r w:rsidRPr="006D4844">
              <w:rPr>
                <w:rFonts w:asciiTheme="majorEastAsia" w:eastAsiaTheme="majorEastAsia" w:hAnsiTheme="majorEastAsia"/>
                <w:szCs w:val="21"/>
              </w:rPr>
              <w:t>计划</w:t>
            </w:r>
            <w:r>
              <w:rPr>
                <w:rFonts w:asciiTheme="majorEastAsia" w:eastAsiaTheme="majorEastAsia" w:hAnsiTheme="majorEastAsia" w:hint="eastAsia"/>
                <w:szCs w:val="21"/>
              </w:rPr>
              <w:t>、</w:t>
            </w:r>
            <w:r w:rsidRPr="006D4844">
              <w:rPr>
                <w:rFonts w:asciiTheme="majorEastAsia" w:eastAsiaTheme="majorEastAsia" w:hAnsiTheme="majorEastAsia" w:hint="eastAsia"/>
                <w:szCs w:val="21"/>
              </w:rPr>
              <w:t>报告；</w:t>
            </w:r>
          </w:p>
          <w:p w:rsidR="00B11E6F" w:rsidRPr="006D4844" w:rsidRDefault="00B11E6F" w:rsidP="00474DBE">
            <w:pPr>
              <w:rPr>
                <w:rFonts w:asciiTheme="majorEastAsia" w:eastAsiaTheme="majorEastAsia" w:hAnsiTheme="majorEastAsia"/>
                <w:szCs w:val="21"/>
              </w:rPr>
            </w:pPr>
            <w:r w:rsidRPr="006D4844">
              <w:rPr>
                <w:rFonts w:asciiTheme="majorEastAsia" w:eastAsiaTheme="majorEastAsia" w:hAnsiTheme="majorEastAsia" w:hint="eastAsia"/>
                <w:szCs w:val="21"/>
              </w:rPr>
              <w:t>安全</w:t>
            </w:r>
            <w:r w:rsidRPr="006D4844">
              <w:rPr>
                <w:rFonts w:asciiTheme="majorEastAsia" w:eastAsiaTheme="majorEastAsia" w:hAnsiTheme="majorEastAsia"/>
                <w:szCs w:val="21"/>
              </w:rPr>
              <w:t>运维角色清单</w:t>
            </w:r>
            <w:r w:rsidR="00E547D0">
              <w:rPr>
                <w:rFonts w:asciiTheme="majorEastAsia" w:eastAsiaTheme="majorEastAsia" w:hAnsiTheme="majorEastAsia" w:hint="eastAsia"/>
                <w:szCs w:val="21"/>
              </w:rPr>
              <w:t>。</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162"/>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编写安全运维服务目录，目录内容包括但不限于：运维监控与分析、终端安全监控、等级保护合规性运维。</w:t>
            </w:r>
          </w:p>
        </w:tc>
        <w:tc>
          <w:tcPr>
            <w:tcW w:w="3969" w:type="dxa"/>
          </w:tcPr>
          <w:p w:rsidR="00E32159" w:rsidRPr="006D4844" w:rsidRDefault="00E32159" w:rsidP="00E32159">
            <w:pPr>
              <w:rPr>
                <w:rFonts w:asciiTheme="majorEastAsia" w:eastAsiaTheme="majorEastAsia" w:hAnsiTheme="majorEastAsia"/>
                <w:szCs w:val="21"/>
              </w:rPr>
            </w:pPr>
            <w:r>
              <w:rPr>
                <w:rFonts w:asciiTheme="majorEastAsia" w:eastAsiaTheme="majorEastAsia" w:hAnsiTheme="majorEastAsia" w:hint="eastAsia"/>
                <w:kern w:val="0"/>
                <w:szCs w:val="21"/>
              </w:rPr>
              <w:t>安全运维服务目录，</w:t>
            </w:r>
            <w:r>
              <w:rPr>
                <w:rFonts w:asciiTheme="majorEastAsia" w:eastAsiaTheme="majorEastAsia" w:hAnsiTheme="majorEastAsia"/>
                <w:kern w:val="0"/>
                <w:szCs w:val="21"/>
              </w:rPr>
              <w:t>内容应包含</w:t>
            </w:r>
            <w:r w:rsidRPr="006D4844">
              <w:rPr>
                <w:rFonts w:asciiTheme="majorEastAsia" w:eastAsiaTheme="majorEastAsia" w:hAnsiTheme="majorEastAsia" w:hint="eastAsia"/>
                <w:szCs w:val="21"/>
              </w:rPr>
              <w:t>有</w:t>
            </w:r>
            <w:r>
              <w:rPr>
                <w:rFonts w:asciiTheme="majorEastAsia" w:eastAsiaTheme="majorEastAsia" w:hAnsiTheme="majorEastAsia"/>
                <w:szCs w:val="21"/>
              </w:rPr>
              <w:t>条款</w:t>
            </w:r>
            <w:r>
              <w:rPr>
                <w:rFonts w:asciiTheme="majorEastAsia" w:eastAsiaTheme="majorEastAsia" w:hAnsiTheme="majorEastAsia" w:hint="eastAsia"/>
                <w:szCs w:val="21"/>
              </w:rPr>
              <w:t>的</w:t>
            </w:r>
            <w:r>
              <w:rPr>
                <w:rFonts w:asciiTheme="majorEastAsia" w:eastAsiaTheme="majorEastAsia" w:hAnsiTheme="majorEastAsia"/>
                <w:szCs w:val="21"/>
              </w:rPr>
              <w:t>要求</w:t>
            </w:r>
            <w:r>
              <w:rPr>
                <w:rFonts w:asciiTheme="majorEastAsia" w:eastAsiaTheme="majorEastAsia" w:hAnsiTheme="majorEastAsia" w:hint="eastAsia"/>
                <w:szCs w:val="21"/>
              </w:rPr>
              <w:t>。</w:t>
            </w:r>
          </w:p>
          <w:p w:rsidR="00B11E6F" w:rsidRPr="00E32159" w:rsidRDefault="00B11E6F" w:rsidP="00474DBE">
            <w:pPr>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775"/>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建立信息系统安全运维的问题管理程序。</w:t>
            </w:r>
          </w:p>
        </w:tc>
        <w:tc>
          <w:tcPr>
            <w:tcW w:w="3969" w:type="dxa"/>
          </w:tcPr>
          <w:p w:rsidR="00E32159" w:rsidRPr="006D4844" w:rsidRDefault="00E32159" w:rsidP="00E32159">
            <w:pPr>
              <w:rPr>
                <w:rFonts w:asciiTheme="majorEastAsia" w:eastAsiaTheme="majorEastAsia" w:hAnsiTheme="majorEastAsia"/>
                <w:szCs w:val="21"/>
              </w:rPr>
            </w:pPr>
            <w:r w:rsidRPr="006D4844">
              <w:rPr>
                <w:rFonts w:asciiTheme="majorEastAsia" w:eastAsiaTheme="majorEastAsia" w:hAnsiTheme="majorEastAsia" w:hint="eastAsia"/>
                <w:kern w:val="0"/>
                <w:szCs w:val="21"/>
              </w:rPr>
              <w:t>信息系统</w:t>
            </w:r>
            <w:r>
              <w:rPr>
                <w:rFonts w:asciiTheme="majorEastAsia" w:eastAsiaTheme="majorEastAsia" w:hAnsiTheme="majorEastAsia" w:hint="eastAsia"/>
                <w:kern w:val="0"/>
                <w:szCs w:val="21"/>
              </w:rPr>
              <w:t>问题管理程序，</w:t>
            </w:r>
            <w:r w:rsidRPr="006D4844">
              <w:rPr>
                <w:rFonts w:asciiTheme="majorEastAsia" w:eastAsiaTheme="majorEastAsia" w:hAnsiTheme="majorEastAsia"/>
                <w:szCs w:val="21"/>
              </w:rPr>
              <w:t>已</w:t>
            </w:r>
            <w:r w:rsidRPr="006D4844">
              <w:rPr>
                <w:rFonts w:asciiTheme="majorEastAsia" w:eastAsiaTheme="majorEastAsia" w:hAnsiTheme="majorEastAsia" w:hint="eastAsia"/>
                <w:szCs w:val="21"/>
              </w:rPr>
              <w:t>审批</w:t>
            </w:r>
            <w:r w:rsidRPr="006D4844">
              <w:rPr>
                <w:rFonts w:asciiTheme="majorEastAsia" w:eastAsiaTheme="majorEastAsia" w:hAnsiTheme="majorEastAsia"/>
                <w:szCs w:val="21"/>
              </w:rPr>
              <w:t>并发布</w:t>
            </w:r>
            <w:r>
              <w:rPr>
                <w:rFonts w:asciiTheme="majorEastAsia" w:eastAsiaTheme="majorEastAsia" w:hAnsiTheme="majorEastAsia" w:hint="eastAsia"/>
                <w:szCs w:val="21"/>
              </w:rPr>
              <w:t>。</w:t>
            </w:r>
          </w:p>
          <w:p w:rsidR="00B11E6F" w:rsidRPr="00E32159" w:rsidRDefault="00B11E6F" w:rsidP="00474DBE">
            <w:pPr>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858"/>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建立知识管理程序及初步形成知识库。</w:t>
            </w:r>
          </w:p>
        </w:tc>
        <w:tc>
          <w:tcPr>
            <w:tcW w:w="3969" w:type="dxa"/>
          </w:tcPr>
          <w:p w:rsidR="00E32159" w:rsidRPr="006D4844" w:rsidRDefault="00E32159" w:rsidP="00E32159">
            <w:pPr>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知识管理程序</w:t>
            </w:r>
            <w:r>
              <w:rPr>
                <w:rFonts w:asciiTheme="majorEastAsia" w:eastAsiaTheme="majorEastAsia" w:hAnsiTheme="majorEastAsia" w:hint="eastAsia"/>
                <w:kern w:val="0"/>
                <w:szCs w:val="21"/>
              </w:rPr>
              <w:t>，</w:t>
            </w:r>
            <w:r w:rsidRPr="006D4844">
              <w:rPr>
                <w:rFonts w:asciiTheme="majorEastAsia" w:eastAsiaTheme="majorEastAsia" w:hAnsiTheme="majorEastAsia"/>
                <w:szCs w:val="21"/>
              </w:rPr>
              <w:t>已</w:t>
            </w:r>
            <w:r w:rsidRPr="006D4844">
              <w:rPr>
                <w:rFonts w:asciiTheme="majorEastAsia" w:eastAsiaTheme="majorEastAsia" w:hAnsiTheme="majorEastAsia" w:hint="eastAsia"/>
                <w:szCs w:val="21"/>
              </w:rPr>
              <w:t>审批</w:t>
            </w:r>
            <w:r w:rsidRPr="006D4844">
              <w:rPr>
                <w:rFonts w:asciiTheme="majorEastAsia" w:eastAsiaTheme="majorEastAsia" w:hAnsiTheme="majorEastAsia"/>
                <w:szCs w:val="21"/>
              </w:rPr>
              <w:t>并发布</w:t>
            </w:r>
            <w:r>
              <w:rPr>
                <w:rFonts w:asciiTheme="majorEastAsia" w:eastAsiaTheme="majorEastAsia" w:hAnsiTheme="majorEastAsia" w:hint="eastAsia"/>
                <w:szCs w:val="21"/>
              </w:rPr>
              <w:t>。</w:t>
            </w:r>
          </w:p>
          <w:p w:rsidR="00B11E6F" w:rsidRPr="00E32159" w:rsidRDefault="00B11E6F" w:rsidP="00474DBE">
            <w:pPr>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170"/>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编制信息系统的可用性计划，监控可用性事件，报告可用性执行，指导可用性的改进。</w:t>
            </w:r>
          </w:p>
        </w:tc>
        <w:tc>
          <w:tcPr>
            <w:tcW w:w="3969" w:type="dxa"/>
          </w:tcPr>
          <w:p w:rsidR="00B11E6F" w:rsidRPr="006D4844" w:rsidRDefault="00E32159" w:rsidP="00E32159">
            <w:pPr>
              <w:rPr>
                <w:rFonts w:asciiTheme="majorEastAsia" w:eastAsiaTheme="majorEastAsia" w:hAnsiTheme="majorEastAsia"/>
                <w:szCs w:val="21"/>
              </w:rPr>
            </w:pPr>
            <w:r w:rsidRPr="006D4844">
              <w:rPr>
                <w:rFonts w:asciiTheme="majorEastAsia" w:eastAsiaTheme="majorEastAsia" w:hAnsiTheme="majorEastAsia"/>
                <w:szCs w:val="21"/>
              </w:rPr>
              <w:t>信息系统的可用性</w:t>
            </w:r>
            <w:r w:rsidRPr="006D4844">
              <w:rPr>
                <w:rFonts w:asciiTheme="majorEastAsia" w:eastAsiaTheme="majorEastAsia" w:hAnsiTheme="majorEastAsia" w:hint="eastAsia"/>
                <w:szCs w:val="21"/>
              </w:rPr>
              <w:t>事件</w:t>
            </w:r>
            <w:r>
              <w:rPr>
                <w:rFonts w:asciiTheme="majorEastAsia" w:eastAsiaTheme="majorEastAsia" w:hAnsiTheme="majorEastAsia" w:hint="eastAsia"/>
                <w:szCs w:val="21"/>
              </w:rPr>
              <w:t>、</w:t>
            </w:r>
            <w:r w:rsidRPr="006D4844">
              <w:rPr>
                <w:rFonts w:asciiTheme="majorEastAsia" w:eastAsiaTheme="majorEastAsia" w:hAnsiTheme="majorEastAsia"/>
                <w:szCs w:val="21"/>
              </w:rPr>
              <w:t>计划</w:t>
            </w:r>
            <w:r>
              <w:rPr>
                <w:rFonts w:asciiTheme="majorEastAsia" w:eastAsiaTheme="majorEastAsia" w:hAnsiTheme="majorEastAsia" w:hint="eastAsia"/>
                <w:szCs w:val="21"/>
              </w:rPr>
              <w:t>、报告。</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150"/>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pStyle w:val="a7"/>
              <w:ind w:firstLineChars="0" w:firstLine="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szCs w:val="21"/>
              </w:rPr>
              <w:t>形成信息安全管理的组织架构，组织结构的构成要素与安全运维活动角色相对应。</w:t>
            </w:r>
          </w:p>
        </w:tc>
        <w:tc>
          <w:tcPr>
            <w:tcW w:w="3969" w:type="dxa"/>
          </w:tcPr>
          <w:p w:rsidR="00B11E6F" w:rsidRPr="006D4844" w:rsidRDefault="007C573C" w:rsidP="007C573C">
            <w:pPr>
              <w:rPr>
                <w:rFonts w:asciiTheme="majorEastAsia" w:eastAsiaTheme="majorEastAsia" w:hAnsiTheme="majorEastAsia"/>
                <w:szCs w:val="21"/>
              </w:rPr>
            </w:pPr>
            <w:r w:rsidRPr="006D4844">
              <w:rPr>
                <w:rFonts w:asciiTheme="majorEastAsia" w:eastAsiaTheme="majorEastAsia" w:hAnsiTheme="majorEastAsia" w:hint="eastAsia"/>
                <w:szCs w:val="21"/>
              </w:rPr>
              <w:t>信息安全管理的组织架构</w:t>
            </w:r>
            <w:r>
              <w:rPr>
                <w:rFonts w:asciiTheme="majorEastAsia" w:eastAsiaTheme="majorEastAsia" w:hAnsiTheme="majorEastAsia" w:hint="eastAsia"/>
                <w:szCs w:val="21"/>
              </w:rPr>
              <w:t>表</w:t>
            </w:r>
            <w:r w:rsidRPr="006D4844">
              <w:rPr>
                <w:rFonts w:asciiTheme="majorEastAsia" w:eastAsiaTheme="majorEastAsia" w:hAnsiTheme="majorEastAsia" w:hint="eastAsia"/>
                <w:szCs w:val="21"/>
              </w:rPr>
              <w:t>，</w:t>
            </w:r>
            <w:r w:rsidR="00E32159" w:rsidRPr="006D4844">
              <w:rPr>
                <w:rFonts w:asciiTheme="majorEastAsia" w:eastAsiaTheme="majorEastAsia" w:hAnsiTheme="majorEastAsia" w:hint="eastAsia"/>
                <w:szCs w:val="21"/>
              </w:rPr>
              <w:t>安全</w:t>
            </w:r>
            <w:r w:rsidR="00E32159" w:rsidRPr="006D4844">
              <w:rPr>
                <w:rFonts w:asciiTheme="majorEastAsia" w:eastAsiaTheme="majorEastAsia" w:hAnsiTheme="majorEastAsia"/>
                <w:szCs w:val="21"/>
              </w:rPr>
              <w:t>运维角色清单</w:t>
            </w:r>
            <w:r>
              <w:rPr>
                <w:rFonts w:asciiTheme="majorEastAsia" w:eastAsiaTheme="majorEastAsia" w:hAnsiTheme="majorEastAsia" w:hint="eastAsia"/>
                <w:szCs w:val="21"/>
              </w:rPr>
              <w:t>，应</w:t>
            </w:r>
            <w:r>
              <w:rPr>
                <w:rFonts w:asciiTheme="majorEastAsia" w:eastAsiaTheme="majorEastAsia" w:hAnsiTheme="majorEastAsia"/>
                <w:szCs w:val="21"/>
              </w:rPr>
              <w:t>与组织的构成要素对应。</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12B03" w:rsidRPr="006D4844" w:rsidTr="00474DBE">
        <w:trPr>
          <w:trHeight w:val="720"/>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szCs w:val="21"/>
              </w:rPr>
              <w:t>编制安全运维项目作业指导书。</w:t>
            </w:r>
          </w:p>
        </w:tc>
        <w:tc>
          <w:tcPr>
            <w:tcW w:w="3969" w:type="dxa"/>
          </w:tcPr>
          <w:p w:rsidR="00712B03" w:rsidRPr="00712B03" w:rsidRDefault="00712B03" w:rsidP="00712B03">
            <w:pPr>
              <w:rPr>
                <w:rFonts w:asciiTheme="majorEastAsia" w:eastAsiaTheme="majorEastAsia" w:hAnsiTheme="majorEastAsia"/>
                <w:szCs w:val="21"/>
              </w:rPr>
            </w:pPr>
            <w:r w:rsidRPr="00712B03">
              <w:rPr>
                <w:rFonts w:asciiTheme="majorEastAsia" w:eastAsiaTheme="majorEastAsia" w:hAnsiTheme="majorEastAsia" w:hint="eastAsia"/>
                <w:szCs w:val="21"/>
              </w:rPr>
              <w:t>安全运维项目</w:t>
            </w:r>
            <w:r w:rsidR="004636F2">
              <w:rPr>
                <w:rFonts w:asciiTheme="majorEastAsia" w:eastAsiaTheme="majorEastAsia" w:hAnsiTheme="majorEastAsia" w:hint="eastAsia"/>
                <w:szCs w:val="21"/>
              </w:rPr>
              <w:t>中</w:t>
            </w:r>
            <w:r w:rsidR="004636F2">
              <w:rPr>
                <w:rFonts w:asciiTheme="majorEastAsia" w:eastAsiaTheme="majorEastAsia" w:hAnsiTheme="majorEastAsia"/>
                <w:szCs w:val="21"/>
              </w:rPr>
              <w:t>各</w:t>
            </w:r>
            <w:r w:rsidR="004636F2">
              <w:rPr>
                <w:rFonts w:asciiTheme="majorEastAsia" w:eastAsiaTheme="majorEastAsia" w:hAnsiTheme="majorEastAsia" w:hint="eastAsia"/>
                <w:szCs w:val="21"/>
              </w:rPr>
              <w:t>模块</w:t>
            </w:r>
            <w:r w:rsidR="008B4E9A">
              <w:rPr>
                <w:rFonts w:asciiTheme="majorEastAsia" w:eastAsiaTheme="majorEastAsia" w:hAnsiTheme="majorEastAsia" w:hint="eastAsia"/>
                <w:szCs w:val="21"/>
              </w:rPr>
              <w:t>作业指导书。</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474DBE">
        <w:trPr>
          <w:trHeight w:val="1221"/>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cs="Arial" w:hint="eastAsia"/>
                <w:kern w:val="0"/>
                <w:szCs w:val="21"/>
              </w:rPr>
              <w:t>建设实施过程中应关注信息系统的功能、性能和安全性方面要求。改造过程中应制定测试计划及回退措施。</w:t>
            </w:r>
          </w:p>
        </w:tc>
        <w:tc>
          <w:tcPr>
            <w:tcW w:w="3969" w:type="dxa"/>
          </w:tcPr>
          <w:p w:rsidR="00E45B04" w:rsidRDefault="00E45B04" w:rsidP="00E45B04">
            <w:pPr>
              <w:rPr>
                <w:rFonts w:asciiTheme="majorEastAsia" w:eastAsiaTheme="majorEastAsia" w:hAnsiTheme="majorEastAsia"/>
                <w:kern w:val="0"/>
                <w:szCs w:val="21"/>
              </w:rPr>
            </w:pPr>
            <w:r>
              <w:rPr>
                <w:rFonts w:asciiTheme="majorEastAsia" w:eastAsiaTheme="majorEastAsia" w:hAnsiTheme="majorEastAsia" w:hint="eastAsia"/>
                <w:kern w:val="0"/>
                <w:szCs w:val="21"/>
              </w:rPr>
              <w:t>有改造过程中的信息系统的测试计划；</w:t>
            </w:r>
          </w:p>
          <w:p w:rsidR="00712B03" w:rsidRPr="006D4844" w:rsidRDefault="00E45B04" w:rsidP="00E45B04">
            <w:pPr>
              <w:rPr>
                <w:rFonts w:asciiTheme="majorEastAsia" w:eastAsiaTheme="majorEastAsia" w:hAnsiTheme="majorEastAsia"/>
                <w:szCs w:val="21"/>
              </w:rPr>
            </w:pPr>
            <w:r>
              <w:rPr>
                <w:rFonts w:asciiTheme="majorEastAsia" w:eastAsiaTheme="majorEastAsia" w:hAnsiTheme="majorEastAsia" w:hint="eastAsia"/>
                <w:kern w:val="0"/>
                <w:szCs w:val="21"/>
              </w:rPr>
              <w:t>有信息系统的基线、回退的措施文件。</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474DBE">
        <w:trPr>
          <w:trHeight w:val="983"/>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编写安全运维服务目录，目录内容包括但不限于：安全通告及漏洞分析、应急响应服务。</w:t>
            </w:r>
          </w:p>
        </w:tc>
        <w:tc>
          <w:tcPr>
            <w:tcW w:w="3969" w:type="dxa"/>
          </w:tcPr>
          <w:p w:rsidR="00712B03" w:rsidRPr="006D4844" w:rsidRDefault="004636F2" w:rsidP="00474DBE">
            <w:pPr>
              <w:rPr>
                <w:rFonts w:asciiTheme="majorEastAsia" w:eastAsiaTheme="majorEastAsia" w:hAnsiTheme="majorEastAsia"/>
                <w:szCs w:val="21"/>
              </w:rPr>
            </w:pPr>
            <w:r w:rsidRPr="00712B03">
              <w:rPr>
                <w:rFonts w:asciiTheme="majorEastAsia" w:eastAsiaTheme="majorEastAsia" w:hAnsiTheme="majorEastAsia" w:hint="eastAsia"/>
                <w:szCs w:val="21"/>
              </w:rPr>
              <w:t>安全运维服务目录，</w:t>
            </w:r>
            <w:r w:rsidRPr="00712B03">
              <w:rPr>
                <w:rFonts w:asciiTheme="majorEastAsia" w:eastAsiaTheme="majorEastAsia" w:hAnsiTheme="majorEastAsia"/>
                <w:szCs w:val="21"/>
              </w:rPr>
              <w:t>内容有条款要求的服务</w:t>
            </w:r>
            <w:r>
              <w:rPr>
                <w:rFonts w:asciiTheme="majorEastAsia" w:eastAsiaTheme="majorEastAsia" w:hAnsiTheme="majorEastAsia" w:hint="eastAsia"/>
                <w:szCs w:val="21"/>
              </w:rPr>
              <w:t>。</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474DBE">
        <w:trPr>
          <w:trHeight w:val="646"/>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restart"/>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szCs w:val="21"/>
              </w:rPr>
              <w:t>准备</w:t>
            </w:r>
            <w:r>
              <w:rPr>
                <w:rFonts w:asciiTheme="majorEastAsia" w:eastAsiaTheme="majorEastAsia" w:hAnsiTheme="majorEastAsia" w:hint="eastAsia"/>
                <w:szCs w:val="21"/>
              </w:rPr>
              <w:t>阶段—</w:t>
            </w:r>
            <w:r w:rsidRPr="006D4844">
              <w:rPr>
                <w:rFonts w:asciiTheme="majorEastAsia" w:eastAsiaTheme="majorEastAsia" w:hAnsiTheme="majorEastAsia" w:hint="eastAsia"/>
                <w:szCs w:val="21"/>
              </w:rPr>
              <w:t>运维服务导入</w:t>
            </w: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kern w:val="0"/>
                <w:szCs w:val="21"/>
              </w:rPr>
              <w:t>收集与建立配置管理数据库，确保配置项目的机密性、完整性、可用性。</w:t>
            </w:r>
          </w:p>
        </w:tc>
        <w:tc>
          <w:tcPr>
            <w:tcW w:w="3969" w:type="dxa"/>
          </w:tcPr>
          <w:p w:rsidR="00712B03" w:rsidRPr="006D4844" w:rsidRDefault="00E45B04" w:rsidP="00712B03">
            <w:pPr>
              <w:rPr>
                <w:rFonts w:asciiTheme="majorEastAsia" w:eastAsiaTheme="majorEastAsia" w:hAnsiTheme="majorEastAsia"/>
                <w:szCs w:val="21"/>
              </w:rPr>
            </w:pPr>
            <w:r>
              <w:rPr>
                <w:rFonts w:asciiTheme="majorEastAsia" w:eastAsiaTheme="majorEastAsia" w:hAnsiTheme="majorEastAsia" w:hint="eastAsia"/>
                <w:kern w:val="0"/>
                <w:szCs w:val="21"/>
              </w:rPr>
              <w:t>完整的配置数据库，能</w:t>
            </w:r>
            <w:r>
              <w:rPr>
                <w:rFonts w:ascii="宋体" w:hAnsi="宋体" w:hint="eastAsia"/>
                <w:kern w:val="0"/>
                <w:szCs w:val="21"/>
              </w:rPr>
              <w:t>初步收集资产与配置项，并确保配置项目的机密性、完整性、可用性。</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474DBE">
        <w:trPr>
          <w:trHeight w:val="610"/>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专业人员负责安全管理的接口。</w:t>
            </w:r>
          </w:p>
        </w:tc>
        <w:tc>
          <w:tcPr>
            <w:tcW w:w="3969" w:type="dxa"/>
          </w:tcPr>
          <w:p w:rsidR="00712B03" w:rsidRPr="006D4844" w:rsidRDefault="00E45B04" w:rsidP="00474DBE">
            <w:pPr>
              <w:rPr>
                <w:rFonts w:asciiTheme="majorEastAsia" w:eastAsiaTheme="majorEastAsia" w:hAnsiTheme="majorEastAsia"/>
                <w:szCs w:val="21"/>
              </w:rPr>
            </w:pPr>
            <w:r>
              <w:rPr>
                <w:rFonts w:asciiTheme="majorEastAsia" w:eastAsiaTheme="majorEastAsia" w:hAnsiTheme="majorEastAsia" w:hint="eastAsia"/>
                <w:kern w:val="0"/>
                <w:szCs w:val="21"/>
              </w:rPr>
              <w:t>完整的配置数据库，能</w:t>
            </w:r>
            <w:r>
              <w:rPr>
                <w:rFonts w:ascii="宋体" w:hAnsi="宋体" w:hint="eastAsia"/>
                <w:kern w:val="0"/>
                <w:szCs w:val="21"/>
              </w:rPr>
              <w:t>初步收集资产与配置项，并确保配置项目的机密性、完整性、可用性。</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474DBE">
        <w:trPr>
          <w:trHeight w:val="664"/>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建立服务目录</w:t>
            </w:r>
            <w:r>
              <w:rPr>
                <w:rFonts w:asciiTheme="majorEastAsia" w:eastAsiaTheme="majorEastAsia" w:hAnsiTheme="majorEastAsia" w:hint="eastAsia"/>
                <w:kern w:val="0"/>
                <w:szCs w:val="21"/>
              </w:rPr>
              <w:t>。</w:t>
            </w:r>
          </w:p>
        </w:tc>
        <w:tc>
          <w:tcPr>
            <w:tcW w:w="3969" w:type="dxa"/>
          </w:tcPr>
          <w:p w:rsidR="001B790D" w:rsidRPr="00712B03" w:rsidRDefault="000E69A1" w:rsidP="001B790D">
            <w:pPr>
              <w:rPr>
                <w:rFonts w:asciiTheme="majorEastAsia" w:eastAsiaTheme="majorEastAsia" w:hAnsiTheme="majorEastAsia"/>
                <w:szCs w:val="21"/>
              </w:rPr>
            </w:pPr>
            <w:r>
              <w:rPr>
                <w:rFonts w:asciiTheme="majorEastAsia" w:eastAsiaTheme="majorEastAsia" w:hAnsiTheme="majorEastAsia" w:hint="eastAsia"/>
                <w:szCs w:val="21"/>
              </w:rPr>
              <w:t>安全运维服务目录。</w:t>
            </w:r>
          </w:p>
          <w:p w:rsidR="00712B03" w:rsidRPr="006D4844" w:rsidRDefault="00712B03" w:rsidP="00474DBE">
            <w:pPr>
              <w:rPr>
                <w:rFonts w:asciiTheme="majorEastAsia" w:eastAsiaTheme="majorEastAsia" w:hAnsiTheme="majorEastAsia"/>
                <w:szCs w:val="21"/>
              </w:rPr>
            </w:pP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474DBE">
        <w:trPr>
          <w:trHeight w:val="845"/>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szCs w:val="21"/>
              </w:rPr>
              <w:t>建立事件响应和解决的机制,有基本的安全运维报告模式</w:t>
            </w:r>
            <w:r>
              <w:rPr>
                <w:rFonts w:asciiTheme="majorEastAsia" w:eastAsiaTheme="majorEastAsia" w:hAnsiTheme="majorEastAsia" w:hint="eastAsia"/>
                <w:szCs w:val="21"/>
              </w:rPr>
              <w:t>。</w:t>
            </w:r>
          </w:p>
        </w:tc>
        <w:tc>
          <w:tcPr>
            <w:tcW w:w="3969" w:type="dxa"/>
          </w:tcPr>
          <w:p w:rsidR="00712B03" w:rsidRPr="006D4844" w:rsidRDefault="001B790D" w:rsidP="00474DBE">
            <w:pPr>
              <w:rPr>
                <w:rFonts w:asciiTheme="majorEastAsia" w:eastAsiaTheme="majorEastAsia" w:hAnsiTheme="majorEastAsia"/>
                <w:szCs w:val="21"/>
              </w:rPr>
            </w:pPr>
            <w:r w:rsidRPr="00712B03">
              <w:rPr>
                <w:rFonts w:asciiTheme="majorEastAsia" w:eastAsiaTheme="majorEastAsia" w:hAnsiTheme="majorEastAsia" w:hint="eastAsia"/>
                <w:szCs w:val="21"/>
              </w:rPr>
              <w:t>安全事件处理与应急响应流程，安全事件处理与上报流程。</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0E69A1" w:rsidRPr="006D4844" w:rsidTr="00474DBE">
        <w:trPr>
          <w:trHeight w:val="1449"/>
          <w:jc w:val="center"/>
        </w:trPr>
        <w:tc>
          <w:tcPr>
            <w:tcW w:w="562" w:type="dxa"/>
            <w:vAlign w:val="center"/>
          </w:tcPr>
          <w:p w:rsidR="000E69A1" w:rsidRDefault="000E69A1">
            <w:pPr>
              <w:numPr>
                <w:ilvl w:val="0"/>
                <w:numId w:val="2"/>
              </w:numPr>
              <w:jc w:val="center"/>
              <w:rPr>
                <w:rFonts w:asciiTheme="majorEastAsia" w:eastAsiaTheme="majorEastAsia" w:hAnsiTheme="majorEastAsia"/>
                <w:szCs w:val="21"/>
              </w:rPr>
            </w:pPr>
          </w:p>
        </w:tc>
        <w:tc>
          <w:tcPr>
            <w:tcW w:w="1276" w:type="dxa"/>
            <w:vMerge/>
            <w:vAlign w:val="center"/>
          </w:tcPr>
          <w:p w:rsidR="000E69A1" w:rsidRPr="006D4844" w:rsidRDefault="000E69A1" w:rsidP="0063291D">
            <w:pPr>
              <w:rPr>
                <w:rFonts w:asciiTheme="majorEastAsia" w:eastAsiaTheme="majorEastAsia" w:hAnsiTheme="majorEastAsia"/>
                <w:szCs w:val="21"/>
              </w:rPr>
            </w:pPr>
          </w:p>
        </w:tc>
        <w:tc>
          <w:tcPr>
            <w:tcW w:w="3827" w:type="dxa"/>
            <w:vAlign w:val="center"/>
          </w:tcPr>
          <w:p w:rsidR="000E69A1" w:rsidRPr="006D4844" w:rsidRDefault="000E69A1"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采用流程化管理方法，基于安全事件处理流程、安全培训服务流程、渗透测试流程进行标准化的信息系统安全运维工作。</w:t>
            </w:r>
          </w:p>
        </w:tc>
        <w:tc>
          <w:tcPr>
            <w:tcW w:w="3969" w:type="dxa"/>
          </w:tcPr>
          <w:p w:rsidR="000E69A1" w:rsidRDefault="000E69A1" w:rsidP="00474DBE">
            <w:pPr>
              <w:autoSpaceDE w:val="0"/>
              <w:autoSpaceDN w:val="0"/>
              <w:adjustRightInd w:val="0"/>
              <w:snapToGrid w:val="0"/>
              <w:rPr>
                <w:rFonts w:ascii="宋体" w:hAnsi="宋体"/>
                <w:kern w:val="0"/>
                <w:szCs w:val="21"/>
              </w:rPr>
            </w:pPr>
            <w:r w:rsidRPr="006D4844">
              <w:rPr>
                <w:rFonts w:asciiTheme="majorEastAsia" w:eastAsiaTheme="majorEastAsia" w:hAnsiTheme="majorEastAsia"/>
                <w:szCs w:val="21"/>
              </w:rPr>
              <w:t>渗透测试</w:t>
            </w:r>
            <w:r w:rsidRPr="006D4844">
              <w:rPr>
                <w:rFonts w:asciiTheme="majorEastAsia" w:eastAsiaTheme="majorEastAsia" w:hAnsiTheme="majorEastAsia" w:hint="eastAsia"/>
                <w:szCs w:val="21"/>
              </w:rPr>
              <w:t>的计划</w:t>
            </w:r>
            <w:r w:rsidRPr="006D4844">
              <w:rPr>
                <w:rFonts w:asciiTheme="majorEastAsia" w:eastAsiaTheme="majorEastAsia" w:hAnsiTheme="majorEastAsia"/>
                <w:szCs w:val="21"/>
              </w:rPr>
              <w:t>和记录</w:t>
            </w:r>
            <w:r>
              <w:rPr>
                <w:rFonts w:asciiTheme="majorEastAsia" w:eastAsiaTheme="majorEastAsia" w:hAnsiTheme="majorEastAsia" w:hint="eastAsia"/>
                <w:szCs w:val="21"/>
              </w:rPr>
              <w:t>；</w:t>
            </w:r>
          </w:p>
          <w:p w:rsidR="000E69A1" w:rsidRPr="006D4844" w:rsidRDefault="000E69A1" w:rsidP="00712B03">
            <w:pPr>
              <w:autoSpaceDE w:val="0"/>
              <w:autoSpaceDN w:val="0"/>
              <w:adjustRightInd w:val="0"/>
              <w:snapToGrid w:val="0"/>
              <w:rPr>
                <w:rFonts w:asciiTheme="majorEastAsia" w:eastAsiaTheme="majorEastAsia" w:hAnsiTheme="majorEastAsia"/>
                <w:szCs w:val="21"/>
              </w:rPr>
            </w:pPr>
            <w:r>
              <w:rPr>
                <w:rFonts w:ascii="宋体" w:hAnsi="宋体" w:hint="eastAsia"/>
                <w:kern w:val="0"/>
                <w:szCs w:val="21"/>
              </w:rPr>
              <w:t>建立安全事件处理流程，安全培训服务流程，渗透测试的流程。</w:t>
            </w:r>
          </w:p>
          <w:p w:rsidR="000E69A1" w:rsidRPr="006D4844" w:rsidRDefault="000E69A1" w:rsidP="00474DBE">
            <w:pPr>
              <w:rPr>
                <w:rFonts w:asciiTheme="majorEastAsia" w:eastAsiaTheme="majorEastAsia" w:hAnsiTheme="majorEastAsia"/>
                <w:szCs w:val="21"/>
              </w:rPr>
            </w:pPr>
          </w:p>
        </w:tc>
        <w:tc>
          <w:tcPr>
            <w:tcW w:w="426" w:type="dxa"/>
            <w:vAlign w:val="center"/>
          </w:tcPr>
          <w:p w:rsidR="000E69A1" w:rsidRPr="006D4844" w:rsidRDefault="000E69A1" w:rsidP="0063291D">
            <w:pPr>
              <w:rPr>
                <w:rFonts w:asciiTheme="majorEastAsia" w:eastAsiaTheme="majorEastAsia" w:hAnsiTheme="majorEastAsia"/>
                <w:szCs w:val="21"/>
              </w:rPr>
            </w:pPr>
          </w:p>
        </w:tc>
        <w:tc>
          <w:tcPr>
            <w:tcW w:w="425" w:type="dxa"/>
            <w:vAlign w:val="center"/>
          </w:tcPr>
          <w:p w:rsidR="000E69A1" w:rsidRPr="006D4844" w:rsidRDefault="000E69A1" w:rsidP="0063291D">
            <w:pPr>
              <w:rPr>
                <w:rFonts w:asciiTheme="majorEastAsia" w:eastAsiaTheme="majorEastAsia" w:hAnsiTheme="majorEastAsia"/>
                <w:szCs w:val="21"/>
              </w:rPr>
            </w:pPr>
          </w:p>
        </w:tc>
        <w:tc>
          <w:tcPr>
            <w:tcW w:w="4819" w:type="dxa"/>
            <w:vAlign w:val="center"/>
          </w:tcPr>
          <w:p w:rsidR="000E69A1" w:rsidRPr="006D4844" w:rsidRDefault="000E69A1" w:rsidP="0063291D">
            <w:pPr>
              <w:rPr>
                <w:rFonts w:asciiTheme="majorEastAsia" w:eastAsiaTheme="majorEastAsia" w:hAnsiTheme="majorEastAsia"/>
                <w:szCs w:val="21"/>
              </w:rPr>
            </w:pPr>
          </w:p>
        </w:tc>
      </w:tr>
      <w:tr w:rsidR="000E69A1" w:rsidRPr="006D4844" w:rsidTr="00712B03">
        <w:trPr>
          <w:trHeight w:val="699"/>
          <w:jc w:val="center"/>
        </w:trPr>
        <w:tc>
          <w:tcPr>
            <w:tcW w:w="562" w:type="dxa"/>
            <w:vAlign w:val="center"/>
          </w:tcPr>
          <w:p w:rsidR="000E69A1" w:rsidRDefault="000E69A1">
            <w:pPr>
              <w:numPr>
                <w:ilvl w:val="0"/>
                <w:numId w:val="2"/>
              </w:numPr>
              <w:jc w:val="center"/>
              <w:rPr>
                <w:rFonts w:asciiTheme="majorEastAsia" w:eastAsiaTheme="majorEastAsia" w:hAnsiTheme="majorEastAsia"/>
                <w:szCs w:val="21"/>
              </w:rPr>
            </w:pPr>
          </w:p>
        </w:tc>
        <w:tc>
          <w:tcPr>
            <w:tcW w:w="1276" w:type="dxa"/>
            <w:vMerge/>
            <w:vAlign w:val="center"/>
          </w:tcPr>
          <w:p w:rsidR="000E69A1" w:rsidRPr="006D4844" w:rsidRDefault="000E69A1" w:rsidP="0063291D">
            <w:pPr>
              <w:rPr>
                <w:rFonts w:asciiTheme="majorEastAsia" w:eastAsiaTheme="majorEastAsia" w:hAnsiTheme="majorEastAsia"/>
                <w:szCs w:val="21"/>
              </w:rPr>
            </w:pPr>
          </w:p>
        </w:tc>
        <w:tc>
          <w:tcPr>
            <w:tcW w:w="3827" w:type="dxa"/>
            <w:vAlign w:val="center"/>
          </w:tcPr>
          <w:p w:rsidR="000E69A1" w:rsidRPr="006D4844" w:rsidRDefault="000E69A1"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基于渗透测试流程管理进行标准化的信息系统安全运维工作。</w:t>
            </w:r>
          </w:p>
        </w:tc>
        <w:tc>
          <w:tcPr>
            <w:tcW w:w="3969" w:type="dxa"/>
          </w:tcPr>
          <w:p w:rsidR="000E69A1" w:rsidRPr="006D4844" w:rsidRDefault="00E45B04" w:rsidP="00E45B04">
            <w:pPr>
              <w:rPr>
                <w:rFonts w:asciiTheme="majorEastAsia" w:eastAsiaTheme="majorEastAsia" w:hAnsiTheme="majorEastAsia"/>
                <w:szCs w:val="21"/>
              </w:rPr>
            </w:pPr>
            <w:r>
              <w:rPr>
                <w:rFonts w:asciiTheme="majorEastAsia" w:eastAsiaTheme="majorEastAsia" w:hAnsiTheme="majorEastAsia" w:hint="eastAsia"/>
                <w:kern w:val="0"/>
                <w:szCs w:val="21"/>
              </w:rPr>
              <w:t>运维过程中的渗透测试的计划和记录。</w:t>
            </w:r>
          </w:p>
        </w:tc>
        <w:tc>
          <w:tcPr>
            <w:tcW w:w="426" w:type="dxa"/>
            <w:vAlign w:val="center"/>
          </w:tcPr>
          <w:p w:rsidR="000E69A1" w:rsidRPr="006D4844" w:rsidRDefault="000E69A1" w:rsidP="0063291D">
            <w:pPr>
              <w:rPr>
                <w:rFonts w:asciiTheme="majorEastAsia" w:eastAsiaTheme="majorEastAsia" w:hAnsiTheme="majorEastAsia"/>
                <w:szCs w:val="21"/>
              </w:rPr>
            </w:pPr>
          </w:p>
        </w:tc>
        <w:tc>
          <w:tcPr>
            <w:tcW w:w="425" w:type="dxa"/>
            <w:vAlign w:val="center"/>
          </w:tcPr>
          <w:p w:rsidR="000E69A1" w:rsidRPr="006D4844" w:rsidRDefault="000E69A1" w:rsidP="0063291D">
            <w:pPr>
              <w:rPr>
                <w:rFonts w:asciiTheme="majorEastAsia" w:eastAsiaTheme="majorEastAsia" w:hAnsiTheme="majorEastAsia"/>
                <w:szCs w:val="21"/>
              </w:rPr>
            </w:pPr>
          </w:p>
        </w:tc>
        <w:tc>
          <w:tcPr>
            <w:tcW w:w="4819" w:type="dxa"/>
            <w:vAlign w:val="center"/>
          </w:tcPr>
          <w:p w:rsidR="000E69A1" w:rsidRPr="006D4844" w:rsidRDefault="000E69A1" w:rsidP="0063291D">
            <w:pPr>
              <w:rPr>
                <w:rFonts w:asciiTheme="majorEastAsia" w:eastAsiaTheme="majorEastAsia" w:hAnsiTheme="majorEastAsia"/>
                <w:szCs w:val="21"/>
              </w:rPr>
            </w:pPr>
          </w:p>
        </w:tc>
      </w:tr>
      <w:tr w:rsidR="000E69A1" w:rsidRPr="006D4844" w:rsidTr="00474DBE">
        <w:trPr>
          <w:trHeight w:val="656"/>
          <w:jc w:val="center"/>
        </w:trPr>
        <w:tc>
          <w:tcPr>
            <w:tcW w:w="562" w:type="dxa"/>
            <w:vAlign w:val="center"/>
          </w:tcPr>
          <w:p w:rsidR="000E69A1" w:rsidRDefault="000E69A1">
            <w:pPr>
              <w:numPr>
                <w:ilvl w:val="0"/>
                <w:numId w:val="2"/>
              </w:numPr>
              <w:jc w:val="center"/>
              <w:rPr>
                <w:rFonts w:asciiTheme="majorEastAsia" w:eastAsiaTheme="majorEastAsia" w:hAnsiTheme="majorEastAsia"/>
                <w:szCs w:val="21"/>
              </w:rPr>
            </w:pPr>
          </w:p>
        </w:tc>
        <w:tc>
          <w:tcPr>
            <w:tcW w:w="1276" w:type="dxa"/>
            <w:vMerge/>
            <w:vAlign w:val="center"/>
          </w:tcPr>
          <w:p w:rsidR="000E69A1" w:rsidRPr="006D4844" w:rsidRDefault="000E69A1"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0E69A1" w:rsidRDefault="000E69A1"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编制信息安全产品和工具定制开发计划。</w:t>
            </w:r>
          </w:p>
        </w:tc>
        <w:tc>
          <w:tcPr>
            <w:tcW w:w="3969" w:type="dxa"/>
          </w:tcPr>
          <w:p w:rsidR="000E69A1" w:rsidRPr="006D4844" w:rsidRDefault="000E69A1" w:rsidP="00474DBE">
            <w:pPr>
              <w:rPr>
                <w:rFonts w:asciiTheme="majorEastAsia" w:eastAsiaTheme="majorEastAsia" w:hAnsiTheme="majorEastAsia"/>
                <w:szCs w:val="21"/>
              </w:rPr>
            </w:pPr>
            <w:r>
              <w:rPr>
                <w:rFonts w:asciiTheme="majorEastAsia" w:eastAsiaTheme="majorEastAsia" w:hAnsiTheme="majorEastAsia" w:hint="eastAsia"/>
                <w:szCs w:val="21"/>
              </w:rPr>
              <w:t>信息安全产品和工具定制开发计划，</w:t>
            </w:r>
            <w:r>
              <w:rPr>
                <w:rFonts w:asciiTheme="majorEastAsia" w:eastAsiaTheme="majorEastAsia" w:hAnsiTheme="majorEastAsia"/>
                <w:szCs w:val="21"/>
              </w:rPr>
              <w:t>内容可以应客户要求或组织自身的能力</w:t>
            </w:r>
            <w:r>
              <w:rPr>
                <w:rFonts w:asciiTheme="majorEastAsia" w:eastAsiaTheme="majorEastAsia" w:hAnsiTheme="majorEastAsia" w:hint="eastAsia"/>
                <w:szCs w:val="21"/>
              </w:rPr>
              <w:t>。</w:t>
            </w:r>
          </w:p>
        </w:tc>
        <w:tc>
          <w:tcPr>
            <w:tcW w:w="426" w:type="dxa"/>
            <w:vAlign w:val="center"/>
          </w:tcPr>
          <w:p w:rsidR="000E69A1" w:rsidRPr="006D4844" w:rsidRDefault="000E69A1" w:rsidP="0063291D">
            <w:pPr>
              <w:rPr>
                <w:rFonts w:asciiTheme="majorEastAsia" w:eastAsiaTheme="majorEastAsia" w:hAnsiTheme="majorEastAsia"/>
                <w:szCs w:val="21"/>
              </w:rPr>
            </w:pPr>
          </w:p>
        </w:tc>
        <w:tc>
          <w:tcPr>
            <w:tcW w:w="425" w:type="dxa"/>
            <w:vAlign w:val="center"/>
          </w:tcPr>
          <w:p w:rsidR="000E69A1" w:rsidRPr="006D4844" w:rsidRDefault="000E69A1" w:rsidP="0063291D">
            <w:pPr>
              <w:rPr>
                <w:rFonts w:asciiTheme="majorEastAsia" w:eastAsiaTheme="majorEastAsia" w:hAnsiTheme="majorEastAsia"/>
                <w:szCs w:val="21"/>
              </w:rPr>
            </w:pPr>
          </w:p>
        </w:tc>
        <w:tc>
          <w:tcPr>
            <w:tcW w:w="4819" w:type="dxa"/>
            <w:vAlign w:val="center"/>
          </w:tcPr>
          <w:p w:rsidR="000E69A1" w:rsidRPr="006D4844" w:rsidRDefault="000E69A1" w:rsidP="0063291D">
            <w:pPr>
              <w:rPr>
                <w:rFonts w:asciiTheme="majorEastAsia" w:eastAsiaTheme="majorEastAsia" w:hAnsiTheme="majorEastAsia"/>
                <w:szCs w:val="21"/>
              </w:rPr>
            </w:pPr>
          </w:p>
        </w:tc>
      </w:tr>
      <w:tr w:rsidR="007B5128" w:rsidRPr="006D4844" w:rsidTr="00474DBE">
        <w:trPr>
          <w:trHeight w:val="1266"/>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restart"/>
            <w:vAlign w:val="center"/>
          </w:tcPr>
          <w:p w:rsidR="007B5128" w:rsidRPr="006D4844" w:rsidRDefault="007B5128" w:rsidP="0063291D">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szCs w:val="21"/>
              </w:rPr>
              <w:t>准备</w:t>
            </w:r>
            <w:r w:rsidR="00712B03">
              <w:rPr>
                <w:rFonts w:asciiTheme="majorEastAsia" w:eastAsiaTheme="majorEastAsia" w:hAnsiTheme="majorEastAsia" w:hint="eastAsia"/>
                <w:szCs w:val="21"/>
              </w:rPr>
              <w:t>阶段</w:t>
            </w:r>
            <w:r>
              <w:rPr>
                <w:rFonts w:asciiTheme="majorEastAsia" w:eastAsiaTheme="majorEastAsia" w:hAnsiTheme="majorEastAsia" w:hint="eastAsia"/>
                <w:szCs w:val="21"/>
              </w:rPr>
              <w:t>—</w:t>
            </w:r>
            <w:r w:rsidRPr="006D4844">
              <w:rPr>
                <w:rFonts w:asciiTheme="majorEastAsia" w:eastAsiaTheme="majorEastAsia" w:hAnsiTheme="majorEastAsia" w:hint="eastAsia"/>
                <w:szCs w:val="21"/>
              </w:rPr>
              <w:t>服务协议</w:t>
            </w:r>
            <w:r>
              <w:rPr>
                <w:rFonts w:asciiTheme="majorEastAsia" w:eastAsiaTheme="majorEastAsia" w:hAnsiTheme="majorEastAsia" w:hint="eastAsia"/>
                <w:szCs w:val="21"/>
              </w:rPr>
              <w:t>的</w:t>
            </w:r>
            <w:r w:rsidRPr="006D4844">
              <w:rPr>
                <w:rFonts w:asciiTheme="majorEastAsia" w:eastAsiaTheme="majorEastAsia" w:hAnsiTheme="majorEastAsia" w:hint="eastAsia"/>
                <w:szCs w:val="21"/>
              </w:rPr>
              <w:t>特殊要求</w:t>
            </w:r>
          </w:p>
        </w:tc>
        <w:tc>
          <w:tcPr>
            <w:tcW w:w="3827" w:type="dxa"/>
            <w:vAlign w:val="center"/>
          </w:tcPr>
          <w:p w:rsidR="007B5128" w:rsidRPr="006D4844" w:rsidRDefault="007B5128" w:rsidP="0063291D">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szCs w:val="21"/>
              </w:rPr>
              <w:t>明确</w:t>
            </w:r>
            <w:r w:rsidRPr="006D4844">
              <w:rPr>
                <w:rFonts w:asciiTheme="majorEastAsia" w:eastAsiaTheme="majorEastAsia" w:hAnsiTheme="majorEastAsia" w:hint="eastAsia"/>
                <w:kern w:val="0"/>
                <w:szCs w:val="21"/>
              </w:rPr>
              <w:t>安全事件处理与应急响应流程，流程包括但不限于：安全事件的分类、安全事件上报流程、安全事件处理流程、安全事件的事后处理。</w:t>
            </w:r>
          </w:p>
        </w:tc>
        <w:tc>
          <w:tcPr>
            <w:tcW w:w="3969" w:type="dxa"/>
          </w:tcPr>
          <w:p w:rsidR="007B5128" w:rsidRPr="006D4844" w:rsidRDefault="007B5128" w:rsidP="00474DBE">
            <w:pPr>
              <w:pStyle w:val="a7"/>
              <w:ind w:firstLineChars="0" w:firstLine="0"/>
              <w:rPr>
                <w:rFonts w:asciiTheme="majorEastAsia" w:eastAsiaTheme="majorEastAsia" w:hAnsiTheme="majorEastAsia"/>
                <w:szCs w:val="21"/>
              </w:rPr>
            </w:pPr>
            <w:r>
              <w:rPr>
                <w:rFonts w:hAnsi="宋体" w:hint="eastAsia"/>
                <w:szCs w:val="21"/>
              </w:rPr>
              <w:t>建立安全事件处理流程</w:t>
            </w:r>
            <w:r>
              <w:rPr>
                <w:rFonts w:asciiTheme="majorEastAsia" w:eastAsiaTheme="majorEastAsia" w:hAnsiTheme="majorEastAsia" w:hint="eastAsia"/>
                <w:szCs w:val="21"/>
              </w:rPr>
              <w:t>，</w:t>
            </w:r>
            <w:r w:rsidRPr="006D4844">
              <w:rPr>
                <w:rFonts w:asciiTheme="majorEastAsia" w:eastAsiaTheme="majorEastAsia" w:hAnsiTheme="majorEastAsia" w:hint="eastAsia"/>
                <w:szCs w:val="21"/>
              </w:rPr>
              <w:t>应急响应流程，内容</w:t>
            </w:r>
            <w:r w:rsidRPr="006D4844">
              <w:rPr>
                <w:rFonts w:asciiTheme="majorEastAsia" w:eastAsiaTheme="majorEastAsia" w:hAnsiTheme="majorEastAsia"/>
                <w:szCs w:val="21"/>
              </w:rPr>
              <w:t>应包括条款要求</w:t>
            </w:r>
            <w:r>
              <w:rPr>
                <w:rFonts w:asciiTheme="majorEastAsia" w:eastAsiaTheme="majorEastAsia" w:hAnsiTheme="majorEastAsia" w:hint="eastAsia"/>
                <w:szCs w:val="21"/>
              </w:rPr>
              <w:t>；</w:t>
            </w:r>
          </w:p>
          <w:p w:rsidR="007B5128" w:rsidRPr="006D4844" w:rsidRDefault="007B5128" w:rsidP="00474DBE">
            <w:pPr>
              <w:pStyle w:val="a7"/>
              <w:ind w:firstLineChars="0" w:firstLine="0"/>
              <w:rPr>
                <w:rFonts w:asciiTheme="majorEastAsia" w:eastAsiaTheme="majorEastAsia" w:hAnsiTheme="majorEastAsia"/>
                <w:szCs w:val="21"/>
              </w:rPr>
            </w:pPr>
          </w:p>
        </w:tc>
        <w:tc>
          <w:tcPr>
            <w:tcW w:w="426" w:type="dxa"/>
            <w:vAlign w:val="center"/>
          </w:tcPr>
          <w:p w:rsidR="007B5128" w:rsidRPr="006D4844" w:rsidRDefault="007B5128" w:rsidP="0063291D">
            <w:pPr>
              <w:rPr>
                <w:rFonts w:asciiTheme="majorEastAsia" w:eastAsiaTheme="majorEastAsia" w:hAnsiTheme="majorEastAsia"/>
                <w:szCs w:val="21"/>
              </w:rPr>
            </w:pPr>
          </w:p>
        </w:tc>
        <w:tc>
          <w:tcPr>
            <w:tcW w:w="425" w:type="dxa"/>
            <w:vAlign w:val="center"/>
          </w:tcPr>
          <w:p w:rsidR="007B5128" w:rsidRPr="006D4844" w:rsidRDefault="007B5128" w:rsidP="0063291D">
            <w:pPr>
              <w:rPr>
                <w:rFonts w:asciiTheme="majorEastAsia" w:eastAsiaTheme="majorEastAsia" w:hAnsiTheme="majorEastAsia"/>
                <w:szCs w:val="21"/>
              </w:rPr>
            </w:pPr>
          </w:p>
        </w:tc>
        <w:tc>
          <w:tcPr>
            <w:tcW w:w="4819" w:type="dxa"/>
            <w:vAlign w:val="center"/>
          </w:tcPr>
          <w:p w:rsidR="007B5128" w:rsidRPr="006D4844" w:rsidRDefault="007B5128" w:rsidP="0063291D">
            <w:pPr>
              <w:rPr>
                <w:rFonts w:asciiTheme="majorEastAsia" w:eastAsiaTheme="majorEastAsia" w:hAnsiTheme="majorEastAsia"/>
                <w:szCs w:val="21"/>
              </w:rPr>
            </w:pPr>
          </w:p>
        </w:tc>
      </w:tr>
      <w:tr w:rsidR="007B5128" w:rsidRPr="006D4844" w:rsidTr="00712B03">
        <w:trPr>
          <w:trHeight w:val="880"/>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7B5128" w:rsidRPr="006D4844" w:rsidRDefault="007B5128"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016AE8" w:rsidRDefault="007B5128" w:rsidP="0063291D">
            <w:pPr>
              <w:autoSpaceDE w:val="0"/>
              <w:autoSpaceDN w:val="0"/>
              <w:adjustRightInd w:val="0"/>
              <w:snapToGrid w:val="0"/>
            </w:pPr>
            <w:r w:rsidRPr="006D4844">
              <w:rPr>
                <w:rFonts w:asciiTheme="majorEastAsia" w:eastAsiaTheme="majorEastAsia" w:hAnsiTheme="majorEastAsia" w:hint="eastAsia"/>
                <w:szCs w:val="21"/>
              </w:rPr>
              <w:t>明确安全运维的方式，方式</w:t>
            </w:r>
            <w:r w:rsidRPr="006D4844">
              <w:rPr>
                <w:rFonts w:asciiTheme="majorEastAsia" w:eastAsiaTheme="majorEastAsia" w:hAnsiTheme="majorEastAsia" w:hint="eastAsia"/>
                <w:kern w:val="0"/>
                <w:szCs w:val="21"/>
              </w:rPr>
              <w:t>包括但不限于</w:t>
            </w:r>
            <w:r w:rsidRPr="006D4844">
              <w:rPr>
                <w:rFonts w:asciiTheme="majorEastAsia" w:eastAsiaTheme="majorEastAsia" w:hAnsiTheme="majorEastAsia" w:hint="eastAsia"/>
                <w:szCs w:val="21"/>
              </w:rPr>
              <w:t>：驻场值守方式，定期巡检方式，远程值守方式。</w:t>
            </w:r>
          </w:p>
        </w:tc>
        <w:tc>
          <w:tcPr>
            <w:tcW w:w="3969" w:type="dxa"/>
          </w:tcPr>
          <w:p w:rsidR="007B5128" w:rsidRPr="006D4844" w:rsidRDefault="00E45B04" w:rsidP="00474DBE">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szCs w:val="21"/>
              </w:rPr>
              <w:t>服务级别协议协议</w:t>
            </w:r>
            <w:r>
              <w:rPr>
                <w:rFonts w:asciiTheme="majorEastAsia" w:eastAsiaTheme="majorEastAsia" w:hAnsiTheme="majorEastAsia" w:hint="eastAsia"/>
                <w:szCs w:val="21"/>
              </w:rPr>
              <w:t>，其中内容包括</w:t>
            </w:r>
            <w:r w:rsidRPr="006D4844">
              <w:rPr>
                <w:rFonts w:asciiTheme="majorEastAsia" w:eastAsiaTheme="majorEastAsia" w:hAnsiTheme="majorEastAsia" w:hint="eastAsia"/>
                <w:szCs w:val="21"/>
              </w:rPr>
              <w:t>运维的方式</w:t>
            </w:r>
            <w:r>
              <w:rPr>
                <w:rFonts w:asciiTheme="majorEastAsia" w:eastAsiaTheme="majorEastAsia" w:hAnsiTheme="majorEastAsia" w:hint="eastAsia"/>
                <w:szCs w:val="21"/>
              </w:rPr>
              <w:t>。</w:t>
            </w:r>
          </w:p>
        </w:tc>
        <w:tc>
          <w:tcPr>
            <w:tcW w:w="426" w:type="dxa"/>
            <w:vAlign w:val="center"/>
          </w:tcPr>
          <w:p w:rsidR="007B5128" w:rsidRPr="006D4844" w:rsidRDefault="007B5128" w:rsidP="0063291D">
            <w:pPr>
              <w:rPr>
                <w:rFonts w:asciiTheme="majorEastAsia" w:eastAsiaTheme="majorEastAsia" w:hAnsiTheme="majorEastAsia"/>
                <w:szCs w:val="21"/>
              </w:rPr>
            </w:pPr>
          </w:p>
        </w:tc>
        <w:tc>
          <w:tcPr>
            <w:tcW w:w="425" w:type="dxa"/>
            <w:vAlign w:val="center"/>
          </w:tcPr>
          <w:p w:rsidR="007B5128" w:rsidRPr="006D4844" w:rsidRDefault="007B5128" w:rsidP="0063291D">
            <w:pPr>
              <w:rPr>
                <w:rFonts w:asciiTheme="majorEastAsia" w:eastAsiaTheme="majorEastAsia" w:hAnsiTheme="majorEastAsia"/>
                <w:szCs w:val="21"/>
              </w:rPr>
            </w:pPr>
          </w:p>
        </w:tc>
        <w:tc>
          <w:tcPr>
            <w:tcW w:w="4819" w:type="dxa"/>
            <w:vAlign w:val="center"/>
          </w:tcPr>
          <w:p w:rsidR="007B5128" w:rsidRPr="006D4844" w:rsidRDefault="007B5128" w:rsidP="0063291D">
            <w:pPr>
              <w:rPr>
                <w:rFonts w:asciiTheme="majorEastAsia" w:eastAsiaTheme="majorEastAsia" w:hAnsiTheme="majorEastAsia"/>
                <w:szCs w:val="21"/>
              </w:rPr>
            </w:pPr>
          </w:p>
        </w:tc>
      </w:tr>
      <w:tr w:rsidR="007B5128" w:rsidRPr="006D4844" w:rsidTr="00712B03">
        <w:trPr>
          <w:trHeight w:val="835"/>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7B5128" w:rsidRPr="006D4844" w:rsidRDefault="007B5128"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B5128" w:rsidRPr="006D4844" w:rsidRDefault="007B5128"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szCs w:val="21"/>
              </w:rPr>
              <w:t>签订服务级别协议,建立信息系统应急事件响应机制和恢复保障。</w:t>
            </w:r>
          </w:p>
        </w:tc>
        <w:tc>
          <w:tcPr>
            <w:tcW w:w="3969" w:type="dxa"/>
          </w:tcPr>
          <w:p w:rsidR="007B5128" w:rsidRPr="006D4844" w:rsidRDefault="00712B03" w:rsidP="00474DBE">
            <w:pPr>
              <w:rPr>
                <w:rFonts w:ascii="宋体" w:hAnsi="宋体"/>
                <w:kern w:val="0"/>
                <w:szCs w:val="21"/>
              </w:rPr>
            </w:pPr>
            <w:r>
              <w:rPr>
                <w:rFonts w:asciiTheme="majorEastAsia" w:eastAsiaTheme="majorEastAsia" w:hAnsiTheme="majorEastAsia"/>
                <w:szCs w:val="21"/>
              </w:rPr>
              <w:t>服务级别协议</w:t>
            </w:r>
            <w:r w:rsidR="007B5128">
              <w:rPr>
                <w:rFonts w:asciiTheme="majorEastAsia" w:eastAsiaTheme="majorEastAsia" w:hAnsiTheme="majorEastAsia" w:hint="eastAsia"/>
                <w:szCs w:val="21"/>
              </w:rPr>
              <w:t>，</w:t>
            </w:r>
            <w:r w:rsidR="007B5128">
              <w:rPr>
                <w:rFonts w:asciiTheme="majorEastAsia" w:eastAsiaTheme="majorEastAsia" w:hAnsiTheme="majorEastAsia"/>
                <w:szCs w:val="21"/>
              </w:rPr>
              <w:t>内容包括</w:t>
            </w:r>
            <w:r w:rsidR="007B5128" w:rsidRPr="006D4844">
              <w:rPr>
                <w:rFonts w:ascii="宋体" w:hAnsi="宋体" w:hint="eastAsia"/>
                <w:kern w:val="0"/>
                <w:szCs w:val="21"/>
              </w:rPr>
              <w:t>承诺信息系统核心指标；</w:t>
            </w:r>
          </w:p>
          <w:p w:rsidR="007B5128" w:rsidRPr="006D4844" w:rsidRDefault="007B5128" w:rsidP="00474DBE">
            <w:pPr>
              <w:rPr>
                <w:rFonts w:asciiTheme="majorEastAsia" w:eastAsiaTheme="majorEastAsia" w:hAnsiTheme="majorEastAsia"/>
                <w:szCs w:val="21"/>
              </w:rPr>
            </w:pPr>
            <w:r>
              <w:rPr>
                <w:rFonts w:asciiTheme="majorEastAsia" w:eastAsiaTheme="majorEastAsia" w:hAnsiTheme="majorEastAsia"/>
                <w:szCs w:val="21"/>
              </w:rPr>
              <w:t>应急响应计划</w:t>
            </w:r>
            <w:r>
              <w:rPr>
                <w:rFonts w:asciiTheme="majorEastAsia" w:eastAsiaTheme="majorEastAsia" w:hAnsiTheme="majorEastAsia" w:hint="eastAsia"/>
                <w:szCs w:val="21"/>
              </w:rPr>
              <w:t>、系统</w:t>
            </w:r>
            <w:r>
              <w:rPr>
                <w:rFonts w:asciiTheme="majorEastAsia" w:eastAsiaTheme="majorEastAsia" w:hAnsiTheme="majorEastAsia"/>
                <w:szCs w:val="21"/>
              </w:rPr>
              <w:t>恢复计划</w:t>
            </w:r>
            <w:r w:rsidR="000E69A1">
              <w:rPr>
                <w:rFonts w:asciiTheme="majorEastAsia" w:eastAsiaTheme="majorEastAsia" w:hAnsiTheme="majorEastAsia" w:hint="eastAsia"/>
                <w:szCs w:val="21"/>
              </w:rPr>
              <w:t>。</w:t>
            </w:r>
          </w:p>
        </w:tc>
        <w:tc>
          <w:tcPr>
            <w:tcW w:w="426" w:type="dxa"/>
            <w:vAlign w:val="center"/>
          </w:tcPr>
          <w:p w:rsidR="007B5128" w:rsidRPr="006D4844" w:rsidRDefault="007B5128" w:rsidP="0063291D">
            <w:pPr>
              <w:rPr>
                <w:rFonts w:asciiTheme="majorEastAsia" w:eastAsiaTheme="majorEastAsia" w:hAnsiTheme="majorEastAsia"/>
                <w:szCs w:val="21"/>
              </w:rPr>
            </w:pPr>
          </w:p>
        </w:tc>
        <w:tc>
          <w:tcPr>
            <w:tcW w:w="425" w:type="dxa"/>
            <w:vAlign w:val="center"/>
          </w:tcPr>
          <w:p w:rsidR="007B5128" w:rsidRPr="006D4844" w:rsidRDefault="007B5128" w:rsidP="0063291D">
            <w:pPr>
              <w:rPr>
                <w:rFonts w:asciiTheme="majorEastAsia" w:eastAsiaTheme="majorEastAsia" w:hAnsiTheme="majorEastAsia"/>
                <w:szCs w:val="21"/>
              </w:rPr>
            </w:pPr>
          </w:p>
        </w:tc>
        <w:tc>
          <w:tcPr>
            <w:tcW w:w="4819" w:type="dxa"/>
            <w:vAlign w:val="center"/>
          </w:tcPr>
          <w:p w:rsidR="007B5128" w:rsidRPr="006D4844" w:rsidRDefault="007B5128" w:rsidP="0063291D">
            <w:pPr>
              <w:rPr>
                <w:rFonts w:asciiTheme="majorEastAsia" w:eastAsiaTheme="majorEastAsia" w:hAnsiTheme="majorEastAsia"/>
                <w:szCs w:val="21"/>
              </w:rPr>
            </w:pPr>
          </w:p>
        </w:tc>
      </w:tr>
      <w:tr w:rsidR="007B5128" w:rsidRPr="006D4844" w:rsidTr="00474DBE">
        <w:trPr>
          <w:trHeight w:val="516"/>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7B5128" w:rsidRPr="006D4844" w:rsidRDefault="007B5128"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B5128" w:rsidRPr="006D4844" w:rsidRDefault="007B5128"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建立问题管理程序。</w:t>
            </w:r>
          </w:p>
        </w:tc>
        <w:tc>
          <w:tcPr>
            <w:tcW w:w="3969" w:type="dxa"/>
          </w:tcPr>
          <w:p w:rsidR="007B5128" w:rsidRPr="000E69A1" w:rsidRDefault="000E69A1" w:rsidP="00474DBE">
            <w:pPr>
              <w:rPr>
                <w:rFonts w:asciiTheme="majorEastAsia" w:eastAsiaTheme="majorEastAsia" w:hAnsiTheme="majorEastAsia"/>
                <w:szCs w:val="21"/>
              </w:rPr>
            </w:pPr>
            <w:r>
              <w:rPr>
                <w:rFonts w:asciiTheme="majorEastAsia" w:eastAsiaTheme="majorEastAsia" w:hAnsiTheme="majorEastAsia" w:hint="eastAsia"/>
                <w:szCs w:val="21"/>
              </w:rPr>
              <w:t>信息</w:t>
            </w:r>
            <w:r>
              <w:rPr>
                <w:rFonts w:asciiTheme="majorEastAsia" w:eastAsiaTheme="majorEastAsia" w:hAnsiTheme="majorEastAsia"/>
                <w:szCs w:val="21"/>
              </w:rPr>
              <w:t>系统的问题管理程序</w:t>
            </w:r>
            <w:r>
              <w:rPr>
                <w:rFonts w:asciiTheme="majorEastAsia" w:eastAsiaTheme="majorEastAsia" w:hAnsiTheme="majorEastAsia" w:hint="eastAsia"/>
                <w:szCs w:val="21"/>
              </w:rPr>
              <w:t>，</w:t>
            </w:r>
            <w:r w:rsidRPr="006D4844">
              <w:rPr>
                <w:rFonts w:asciiTheme="majorEastAsia" w:eastAsiaTheme="majorEastAsia" w:hAnsiTheme="majorEastAsia"/>
                <w:szCs w:val="21"/>
              </w:rPr>
              <w:t>已</w:t>
            </w:r>
            <w:r w:rsidRPr="006D4844">
              <w:rPr>
                <w:rFonts w:asciiTheme="majorEastAsia" w:eastAsiaTheme="majorEastAsia" w:hAnsiTheme="majorEastAsia" w:hint="eastAsia"/>
                <w:szCs w:val="21"/>
              </w:rPr>
              <w:t>审批</w:t>
            </w:r>
            <w:r w:rsidRPr="006D4844">
              <w:rPr>
                <w:rFonts w:asciiTheme="majorEastAsia" w:eastAsiaTheme="majorEastAsia" w:hAnsiTheme="majorEastAsia"/>
                <w:szCs w:val="21"/>
              </w:rPr>
              <w:t>并发布</w:t>
            </w:r>
            <w:r>
              <w:rPr>
                <w:rFonts w:asciiTheme="majorEastAsia" w:eastAsiaTheme="majorEastAsia" w:hAnsiTheme="majorEastAsia" w:hint="eastAsia"/>
                <w:szCs w:val="21"/>
              </w:rPr>
              <w:t>。</w:t>
            </w:r>
          </w:p>
        </w:tc>
        <w:tc>
          <w:tcPr>
            <w:tcW w:w="426" w:type="dxa"/>
            <w:vAlign w:val="center"/>
          </w:tcPr>
          <w:p w:rsidR="007B5128" w:rsidRPr="006D4844" w:rsidRDefault="007B5128" w:rsidP="0063291D">
            <w:pPr>
              <w:rPr>
                <w:rFonts w:asciiTheme="majorEastAsia" w:eastAsiaTheme="majorEastAsia" w:hAnsiTheme="majorEastAsia"/>
                <w:szCs w:val="21"/>
              </w:rPr>
            </w:pPr>
          </w:p>
        </w:tc>
        <w:tc>
          <w:tcPr>
            <w:tcW w:w="425" w:type="dxa"/>
            <w:vAlign w:val="center"/>
          </w:tcPr>
          <w:p w:rsidR="007B5128" w:rsidRPr="006D4844" w:rsidRDefault="007B5128" w:rsidP="0063291D">
            <w:pPr>
              <w:rPr>
                <w:rFonts w:asciiTheme="majorEastAsia" w:eastAsiaTheme="majorEastAsia" w:hAnsiTheme="majorEastAsia"/>
                <w:szCs w:val="21"/>
              </w:rPr>
            </w:pPr>
          </w:p>
        </w:tc>
        <w:tc>
          <w:tcPr>
            <w:tcW w:w="4819" w:type="dxa"/>
            <w:vAlign w:val="center"/>
          </w:tcPr>
          <w:p w:rsidR="007B5128" w:rsidRPr="006D4844" w:rsidRDefault="007B5128" w:rsidP="0063291D">
            <w:pPr>
              <w:rPr>
                <w:rFonts w:asciiTheme="majorEastAsia" w:eastAsiaTheme="majorEastAsia" w:hAnsiTheme="majorEastAsia"/>
                <w:szCs w:val="21"/>
              </w:rPr>
            </w:pPr>
          </w:p>
        </w:tc>
      </w:tr>
      <w:tr w:rsidR="007B5128" w:rsidRPr="006D4844" w:rsidTr="00474DBE">
        <w:trPr>
          <w:trHeight w:val="971"/>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7B5128" w:rsidRPr="006D4844" w:rsidRDefault="007B5128"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B5128" w:rsidRPr="006D4844" w:rsidRDefault="007B5128"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建立信息系统安全的配置库及关联关系信息</w:t>
            </w:r>
            <w:r w:rsidR="004829C3">
              <w:rPr>
                <w:rFonts w:asciiTheme="majorEastAsia" w:eastAsiaTheme="majorEastAsia" w:hAnsiTheme="majorEastAsia" w:hint="eastAsia"/>
                <w:kern w:val="0"/>
                <w:szCs w:val="21"/>
              </w:rPr>
              <w:t>。</w:t>
            </w:r>
          </w:p>
        </w:tc>
        <w:tc>
          <w:tcPr>
            <w:tcW w:w="3969" w:type="dxa"/>
          </w:tcPr>
          <w:p w:rsidR="007B5128" w:rsidRPr="006D4844" w:rsidRDefault="000E69A1" w:rsidP="00474DBE">
            <w:pPr>
              <w:rPr>
                <w:rFonts w:asciiTheme="majorEastAsia" w:eastAsiaTheme="majorEastAsia" w:hAnsiTheme="majorEastAsia"/>
                <w:szCs w:val="21"/>
              </w:rPr>
            </w:pPr>
            <w:r>
              <w:rPr>
                <w:rFonts w:asciiTheme="majorEastAsia" w:eastAsiaTheme="majorEastAsia" w:hAnsiTheme="majorEastAsia"/>
                <w:szCs w:val="21"/>
              </w:rPr>
              <w:t>配置库</w:t>
            </w:r>
            <w:r>
              <w:rPr>
                <w:rFonts w:asciiTheme="majorEastAsia" w:eastAsiaTheme="majorEastAsia" w:hAnsiTheme="majorEastAsia" w:hint="eastAsia"/>
                <w:szCs w:val="21"/>
              </w:rPr>
              <w:t>，系统安全</w:t>
            </w:r>
            <w:r w:rsidRPr="006D4844">
              <w:rPr>
                <w:rFonts w:asciiTheme="majorEastAsia" w:eastAsiaTheme="majorEastAsia" w:hAnsiTheme="majorEastAsia"/>
                <w:szCs w:val="21"/>
              </w:rPr>
              <w:t>配置</w:t>
            </w:r>
            <w:r w:rsidRPr="006D4844">
              <w:rPr>
                <w:rFonts w:asciiTheme="majorEastAsia" w:eastAsiaTheme="majorEastAsia" w:hAnsiTheme="majorEastAsia" w:hint="eastAsia"/>
                <w:szCs w:val="21"/>
              </w:rPr>
              <w:t>项之间</w:t>
            </w:r>
            <w:r>
              <w:rPr>
                <w:rFonts w:asciiTheme="majorEastAsia" w:eastAsiaTheme="majorEastAsia" w:hAnsiTheme="majorEastAsia"/>
                <w:szCs w:val="21"/>
              </w:rPr>
              <w:t>有关联信息</w:t>
            </w:r>
            <w:r>
              <w:rPr>
                <w:rFonts w:asciiTheme="majorEastAsia" w:eastAsiaTheme="majorEastAsia" w:hAnsiTheme="majorEastAsia" w:hint="eastAsia"/>
                <w:szCs w:val="21"/>
              </w:rPr>
              <w:t>。</w:t>
            </w:r>
          </w:p>
        </w:tc>
        <w:tc>
          <w:tcPr>
            <w:tcW w:w="426" w:type="dxa"/>
            <w:vAlign w:val="center"/>
          </w:tcPr>
          <w:p w:rsidR="007B5128" w:rsidRPr="006D4844" w:rsidRDefault="007B5128" w:rsidP="0063291D">
            <w:pPr>
              <w:rPr>
                <w:rFonts w:asciiTheme="majorEastAsia" w:eastAsiaTheme="majorEastAsia" w:hAnsiTheme="majorEastAsia"/>
                <w:szCs w:val="21"/>
              </w:rPr>
            </w:pPr>
          </w:p>
        </w:tc>
        <w:tc>
          <w:tcPr>
            <w:tcW w:w="425" w:type="dxa"/>
            <w:vAlign w:val="center"/>
          </w:tcPr>
          <w:p w:rsidR="007B5128" w:rsidRPr="006D4844" w:rsidRDefault="007B5128" w:rsidP="0063291D">
            <w:pPr>
              <w:rPr>
                <w:rFonts w:asciiTheme="majorEastAsia" w:eastAsiaTheme="majorEastAsia" w:hAnsiTheme="majorEastAsia"/>
                <w:szCs w:val="21"/>
              </w:rPr>
            </w:pPr>
          </w:p>
        </w:tc>
        <w:tc>
          <w:tcPr>
            <w:tcW w:w="4819" w:type="dxa"/>
            <w:vAlign w:val="center"/>
          </w:tcPr>
          <w:p w:rsidR="007B5128" w:rsidRPr="006D4844" w:rsidRDefault="007B5128" w:rsidP="0063291D">
            <w:pPr>
              <w:rPr>
                <w:rFonts w:asciiTheme="majorEastAsia" w:eastAsiaTheme="majorEastAsia" w:hAnsiTheme="majorEastAsia"/>
                <w:szCs w:val="21"/>
              </w:rPr>
            </w:pPr>
          </w:p>
        </w:tc>
      </w:tr>
      <w:tr w:rsidR="00712B03" w:rsidRPr="006D4844" w:rsidTr="00712B03">
        <w:trPr>
          <w:trHeight w:val="699"/>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szCs w:val="21"/>
              </w:rPr>
              <w:t>建立信息系统安全运维服务级别管理程序，签订服务级别协议。</w:t>
            </w:r>
          </w:p>
        </w:tc>
        <w:tc>
          <w:tcPr>
            <w:tcW w:w="3969" w:type="dxa"/>
          </w:tcPr>
          <w:p w:rsidR="00E45B04" w:rsidRDefault="00E45B04" w:rsidP="00E45B04">
            <w:pPr>
              <w:rPr>
                <w:rFonts w:asciiTheme="majorEastAsia" w:eastAsiaTheme="majorEastAsia" w:hAnsiTheme="majorEastAsia"/>
                <w:szCs w:val="21"/>
              </w:rPr>
            </w:pPr>
            <w:r>
              <w:rPr>
                <w:rFonts w:asciiTheme="majorEastAsia" w:eastAsiaTheme="majorEastAsia" w:hAnsiTheme="majorEastAsia" w:hint="eastAsia"/>
                <w:szCs w:val="21"/>
              </w:rPr>
              <w:t>有已通过审核并发布的信息系统安全运维服务级别管理程序；</w:t>
            </w:r>
          </w:p>
          <w:p w:rsidR="00712B03" w:rsidRPr="00D92734" w:rsidRDefault="00E45B04" w:rsidP="00E45B04">
            <w:pPr>
              <w:rPr>
                <w:rFonts w:asciiTheme="majorEastAsia" w:eastAsiaTheme="majorEastAsia" w:hAnsiTheme="majorEastAsia"/>
                <w:szCs w:val="21"/>
              </w:rPr>
            </w:pPr>
            <w:r>
              <w:rPr>
                <w:rFonts w:asciiTheme="majorEastAsia" w:eastAsiaTheme="majorEastAsia" w:hAnsiTheme="majorEastAsia" w:hint="eastAsia"/>
                <w:kern w:val="0"/>
                <w:szCs w:val="21"/>
              </w:rPr>
              <w:t>查看客户有服务级别协议。</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712B03">
        <w:trPr>
          <w:trHeight w:val="751"/>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szCs w:val="21"/>
              </w:rPr>
              <w:t>建立信息系统应急事件响应机制和恢复保障。</w:t>
            </w:r>
          </w:p>
        </w:tc>
        <w:tc>
          <w:tcPr>
            <w:tcW w:w="3969" w:type="dxa"/>
          </w:tcPr>
          <w:p w:rsidR="00712B03" w:rsidRPr="00D92734" w:rsidRDefault="00D92734" w:rsidP="00D92734">
            <w:pPr>
              <w:rPr>
                <w:rFonts w:asciiTheme="majorEastAsia" w:eastAsiaTheme="majorEastAsia" w:hAnsiTheme="majorEastAsia"/>
                <w:szCs w:val="21"/>
              </w:rPr>
            </w:pPr>
            <w:r>
              <w:rPr>
                <w:rFonts w:asciiTheme="majorEastAsia" w:eastAsiaTheme="majorEastAsia" w:hAnsiTheme="majorEastAsia"/>
                <w:szCs w:val="21"/>
              </w:rPr>
              <w:t>应急响应计划</w:t>
            </w:r>
            <w:r>
              <w:rPr>
                <w:rFonts w:asciiTheme="majorEastAsia" w:eastAsiaTheme="majorEastAsia" w:hAnsiTheme="majorEastAsia" w:hint="eastAsia"/>
                <w:szCs w:val="21"/>
              </w:rPr>
              <w:t>、系统</w:t>
            </w:r>
            <w:r>
              <w:rPr>
                <w:rFonts w:asciiTheme="majorEastAsia" w:eastAsiaTheme="majorEastAsia" w:hAnsiTheme="majorEastAsia"/>
                <w:szCs w:val="21"/>
              </w:rPr>
              <w:t>恢复计划</w:t>
            </w:r>
            <w:r>
              <w:rPr>
                <w:rFonts w:asciiTheme="majorEastAsia" w:eastAsiaTheme="majorEastAsia" w:hAnsiTheme="majorEastAsia" w:hint="eastAsia"/>
                <w:szCs w:val="21"/>
              </w:rPr>
              <w:t>的</w:t>
            </w:r>
            <w:r>
              <w:rPr>
                <w:rFonts w:asciiTheme="majorEastAsia" w:eastAsiaTheme="majorEastAsia" w:hAnsiTheme="majorEastAsia"/>
                <w:szCs w:val="21"/>
              </w:rPr>
              <w:t>演练记录；</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712B03">
        <w:trPr>
          <w:trHeight w:val="564"/>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7B5128" w:rsidRDefault="00712B03"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szCs w:val="21"/>
              </w:rPr>
              <w:t>对客户满意度进行趋势分析。</w:t>
            </w:r>
          </w:p>
        </w:tc>
        <w:tc>
          <w:tcPr>
            <w:tcW w:w="3969" w:type="dxa"/>
          </w:tcPr>
          <w:p w:rsidR="00D92734" w:rsidRPr="00712B03" w:rsidRDefault="00D92734" w:rsidP="00D92734">
            <w:pPr>
              <w:rPr>
                <w:rFonts w:asciiTheme="majorEastAsia" w:eastAsiaTheme="majorEastAsia" w:hAnsiTheme="majorEastAsia"/>
                <w:szCs w:val="21"/>
              </w:rPr>
            </w:pPr>
            <w:r w:rsidRPr="00712B03">
              <w:rPr>
                <w:rFonts w:asciiTheme="majorEastAsia" w:eastAsiaTheme="majorEastAsia" w:hAnsiTheme="majorEastAsia" w:hint="eastAsia"/>
                <w:szCs w:val="21"/>
              </w:rPr>
              <w:t>客户满意度</w:t>
            </w:r>
            <w:r w:rsidRPr="00712B03">
              <w:rPr>
                <w:rFonts w:asciiTheme="majorEastAsia" w:eastAsiaTheme="majorEastAsia" w:hAnsiTheme="majorEastAsia"/>
                <w:szCs w:val="21"/>
              </w:rPr>
              <w:t>调查报告与</w:t>
            </w:r>
            <w:r w:rsidRPr="00712B03">
              <w:rPr>
                <w:rFonts w:asciiTheme="majorEastAsia" w:eastAsiaTheme="majorEastAsia" w:hAnsiTheme="majorEastAsia" w:hint="eastAsia"/>
                <w:szCs w:val="21"/>
              </w:rPr>
              <w:t>趋势分析</w:t>
            </w:r>
            <w:r w:rsidRPr="00712B03">
              <w:rPr>
                <w:rFonts w:asciiTheme="majorEastAsia" w:eastAsiaTheme="majorEastAsia" w:hAnsiTheme="majorEastAsia"/>
                <w:szCs w:val="21"/>
              </w:rPr>
              <w:t>报告</w:t>
            </w:r>
            <w:r w:rsidRPr="00712B03">
              <w:rPr>
                <w:rFonts w:asciiTheme="majorEastAsia" w:eastAsiaTheme="majorEastAsia" w:hAnsiTheme="majorEastAsia" w:hint="eastAsia"/>
                <w:szCs w:val="21"/>
              </w:rPr>
              <w:t>；</w:t>
            </w:r>
          </w:p>
          <w:p w:rsidR="00712B03" w:rsidRPr="00D92734" w:rsidRDefault="00712B03" w:rsidP="00474DBE">
            <w:pPr>
              <w:pStyle w:val="a7"/>
              <w:ind w:firstLineChars="0" w:firstLine="0"/>
              <w:rPr>
                <w:rFonts w:asciiTheme="majorEastAsia" w:eastAsiaTheme="majorEastAsia" w:hAnsiTheme="majorEastAsia"/>
                <w:szCs w:val="21"/>
              </w:rPr>
            </w:pP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712B03">
        <w:trPr>
          <w:trHeight w:val="698"/>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szCs w:val="21"/>
              </w:rPr>
              <w:t>建立应急响应和灾难恢复机制，形成业务连续性计划。</w:t>
            </w:r>
          </w:p>
        </w:tc>
        <w:tc>
          <w:tcPr>
            <w:tcW w:w="3969" w:type="dxa"/>
          </w:tcPr>
          <w:p w:rsidR="00712B03" w:rsidRPr="0063291D" w:rsidRDefault="00E45B04" w:rsidP="00474DBE">
            <w:pPr>
              <w:pStyle w:val="a7"/>
              <w:ind w:firstLineChars="0" w:firstLine="0"/>
              <w:rPr>
                <w:rFonts w:asciiTheme="majorEastAsia" w:eastAsiaTheme="majorEastAsia" w:hAnsiTheme="majorEastAsia"/>
                <w:szCs w:val="21"/>
                <w:highlight w:val="yellow"/>
              </w:rPr>
            </w:pPr>
            <w:r>
              <w:rPr>
                <w:rFonts w:asciiTheme="majorEastAsia" w:eastAsiaTheme="majorEastAsia" w:hAnsiTheme="majorEastAsia" w:hint="eastAsia"/>
                <w:szCs w:val="21"/>
              </w:rPr>
              <w:t>发布且通过审批的业务连续性计划。</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712B03">
        <w:trPr>
          <w:trHeight w:val="841"/>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restart"/>
            <w:vAlign w:val="center"/>
          </w:tcPr>
          <w:p w:rsidR="00712B03" w:rsidRPr="003014A7" w:rsidRDefault="00712B03" w:rsidP="0063291D">
            <w:pPr>
              <w:autoSpaceDE w:val="0"/>
              <w:autoSpaceDN w:val="0"/>
              <w:adjustRightInd w:val="0"/>
              <w:snapToGrid w:val="0"/>
              <w:rPr>
                <w:rFonts w:asciiTheme="majorEastAsia" w:eastAsiaTheme="majorEastAsia" w:hAnsiTheme="majorEastAsia"/>
                <w:szCs w:val="21"/>
              </w:rPr>
            </w:pPr>
            <w:r w:rsidRPr="003014A7">
              <w:rPr>
                <w:rFonts w:hAnsi="宋体" w:hint="eastAsia"/>
                <w:color w:val="000000"/>
                <w:szCs w:val="21"/>
              </w:rPr>
              <w:t>服务实施阶段</w:t>
            </w: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kern w:val="0"/>
                <w:szCs w:val="21"/>
              </w:rPr>
              <w:t>实施初始服务：完成资产识别，定期配置项的更新和维护，实施相关运维流程。</w:t>
            </w:r>
          </w:p>
        </w:tc>
        <w:tc>
          <w:tcPr>
            <w:tcW w:w="3969" w:type="dxa"/>
          </w:tcPr>
          <w:p w:rsidR="00712B03" w:rsidRPr="006D4844" w:rsidRDefault="00E45B04" w:rsidP="00F63AA8">
            <w:pPr>
              <w:pStyle w:val="a7"/>
              <w:ind w:firstLineChars="0" w:firstLine="0"/>
              <w:rPr>
                <w:rFonts w:asciiTheme="majorEastAsia" w:eastAsiaTheme="majorEastAsia" w:hAnsiTheme="majorEastAsia"/>
                <w:szCs w:val="21"/>
              </w:rPr>
            </w:pPr>
            <w:r>
              <w:rPr>
                <w:rFonts w:hAnsi="宋体" w:hint="eastAsia"/>
                <w:szCs w:val="21"/>
              </w:rPr>
              <w:t>资产识别表，对配置项的更新和维护记录，实施相关运维流程的记录。</w:t>
            </w:r>
            <w:r w:rsidR="00F63AA8" w:rsidRPr="006D4844">
              <w:rPr>
                <w:rFonts w:asciiTheme="majorEastAsia" w:eastAsiaTheme="majorEastAsia" w:hAnsiTheme="majorEastAsia"/>
                <w:szCs w:val="21"/>
              </w:rPr>
              <w:t xml:space="preserve"> </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341590" w:rsidRPr="006D4844" w:rsidTr="003014A7">
        <w:trPr>
          <w:trHeight w:val="1122"/>
          <w:jc w:val="center"/>
        </w:trPr>
        <w:tc>
          <w:tcPr>
            <w:tcW w:w="562" w:type="dxa"/>
            <w:vAlign w:val="center"/>
          </w:tcPr>
          <w:p w:rsidR="00341590" w:rsidRDefault="00341590">
            <w:pPr>
              <w:numPr>
                <w:ilvl w:val="0"/>
                <w:numId w:val="2"/>
              </w:numPr>
              <w:jc w:val="center"/>
              <w:rPr>
                <w:rFonts w:asciiTheme="majorEastAsia" w:eastAsiaTheme="majorEastAsia" w:hAnsiTheme="majorEastAsia"/>
                <w:szCs w:val="21"/>
              </w:rPr>
            </w:pPr>
          </w:p>
        </w:tc>
        <w:tc>
          <w:tcPr>
            <w:tcW w:w="1276" w:type="dxa"/>
            <w:vMerge/>
            <w:vAlign w:val="center"/>
          </w:tcPr>
          <w:p w:rsidR="00341590" w:rsidRPr="006D4844" w:rsidRDefault="00341590"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341590" w:rsidRPr="006D4844" w:rsidRDefault="00341590"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实施安全设备运维服务：完成日常维护，状态检查，定期查杀，故障处理、保养、更新、升级、故障检测及排除，并对安全设备出现的硬件故障进行统计记录。</w:t>
            </w:r>
          </w:p>
        </w:tc>
        <w:tc>
          <w:tcPr>
            <w:tcW w:w="3969" w:type="dxa"/>
          </w:tcPr>
          <w:p w:rsidR="00341590" w:rsidRPr="00341590" w:rsidRDefault="00341590" w:rsidP="00CA4B25">
            <w:pPr>
              <w:pStyle w:val="a7"/>
              <w:ind w:firstLineChars="0" w:firstLine="0"/>
              <w:rPr>
                <w:rFonts w:asciiTheme="majorEastAsia" w:eastAsiaTheme="majorEastAsia" w:hAnsiTheme="majorEastAsia"/>
                <w:szCs w:val="21"/>
              </w:rPr>
            </w:pPr>
            <w:r w:rsidRPr="00712B03">
              <w:rPr>
                <w:rFonts w:asciiTheme="majorEastAsia" w:eastAsiaTheme="majorEastAsia" w:hAnsiTheme="majorEastAsia" w:hint="eastAsia"/>
                <w:szCs w:val="21"/>
              </w:rPr>
              <w:t>日常维护，巡检、状态检查，定期查杀，故障处理、保养、更新、升级、故障检测及排除的记录；</w:t>
            </w:r>
          </w:p>
        </w:tc>
        <w:tc>
          <w:tcPr>
            <w:tcW w:w="426" w:type="dxa"/>
            <w:vAlign w:val="center"/>
          </w:tcPr>
          <w:p w:rsidR="00341590" w:rsidRPr="006D4844" w:rsidRDefault="00341590" w:rsidP="0063291D">
            <w:pPr>
              <w:rPr>
                <w:rFonts w:asciiTheme="majorEastAsia" w:eastAsiaTheme="majorEastAsia" w:hAnsiTheme="majorEastAsia"/>
                <w:szCs w:val="21"/>
              </w:rPr>
            </w:pPr>
          </w:p>
        </w:tc>
        <w:tc>
          <w:tcPr>
            <w:tcW w:w="425" w:type="dxa"/>
            <w:vAlign w:val="center"/>
          </w:tcPr>
          <w:p w:rsidR="00341590" w:rsidRPr="006D4844" w:rsidRDefault="00341590" w:rsidP="0063291D">
            <w:pPr>
              <w:rPr>
                <w:rFonts w:asciiTheme="majorEastAsia" w:eastAsiaTheme="majorEastAsia" w:hAnsiTheme="majorEastAsia"/>
                <w:szCs w:val="21"/>
              </w:rPr>
            </w:pPr>
          </w:p>
        </w:tc>
        <w:tc>
          <w:tcPr>
            <w:tcW w:w="4819" w:type="dxa"/>
            <w:vAlign w:val="center"/>
          </w:tcPr>
          <w:p w:rsidR="00341590" w:rsidRPr="006D4844" w:rsidRDefault="00341590" w:rsidP="0063291D">
            <w:pPr>
              <w:rPr>
                <w:rFonts w:asciiTheme="majorEastAsia" w:eastAsiaTheme="majorEastAsia" w:hAnsiTheme="majorEastAsia"/>
                <w:szCs w:val="21"/>
              </w:rPr>
            </w:pPr>
          </w:p>
        </w:tc>
      </w:tr>
      <w:tr w:rsidR="00341590" w:rsidRPr="006D4844" w:rsidTr="003014A7">
        <w:trPr>
          <w:trHeight w:val="840"/>
          <w:jc w:val="center"/>
        </w:trPr>
        <w:tc>
          <w:tcPr>
            <w:tcW w:w="562" w:type="dxa"/>
            <w:vAlign w:val="center"/>
          </w:tcPr>
          <w:p w:rsidR="00341590" w:rsidRDefault="00341590">
            <w:pPr>
              <w:numPr>
                <w:ilvl w:val="0"/>
                <w:numId w:val="2"/>
              </w:numPr>
              <w:jc w:val="center"/>
              <w:rPr>
                <w:rFonts w:asciiTheme="majorEastAsia" w:eastAsiaTheme="majorEastAsia" w:hAnsiTheme="majorEastAsia"/>
                <w:szCs w:val="21"/>
              </w:rPr>
            </w:pPr>
          </w:p>
        </w:tc>
        <w:tc>
          <w:tcPr>
            <w:tcW w:w="1276" w:type="dxa"/>
            <w:vMerge/>
            <w:vAlign w:val="center"/>
          </w:tcPr>
          <w:p w:rsidR="00341590" w:rsidRPr="006D4844" w:rsidRDefault="00341590"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341590" w:rsidRPr="006D4844" w:rsidRDefault="00341590"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实施日常巡检服务：完成</w:t>
            </w:r>
            <w:r w:rsidRPr="006D4844">
              <w:rPr>
                <w:rFonts w:asciiTheme="majorEastAsia" w:eastAsiaTheme="majorEastAsia" w:hAnsiTheme="majorEastAsia" w:hint="eastAsia"/>
                <w:szCs w:val="21"/>
              </w:rPr>
              <w:t>安全设备监控；病毒监测、查杀及网络防病毒维护，并有相关记录。</w:t>
            </w:r>
          </w:p>
        </w:tc>
        <w:tc>
          <w:tcPr>
            <w:tcW w:w="3969" w:type="dxa"/>
          </w:tcPr>
          <w:p w:rsidR="00CA4B25" w:rsidRDefault="00CA4B25" w:rsidP="00CA4B25">
            <w:pPr>
              <w:pStyle w:val="a7"/>
              <w:ind w:firstLineChars="0" w:firstLine="0"/>
              <w:rPr>
                <w:rFonts w:asciiTheme="majorEastAsia" w:eastAsiaTheme="majorEastAsia" w:hAnsiTheme="majorEastAsia"/>
                <w:szCs w:val="21"/>
              </w:rPr>
            </w:pPr>
            <w:r w:rsidRPr="00712B03">
              <w:rPr>
                <w:rFonts w:asciiTheme="majorEastAsia" w:eastAsiaTheme="majorEastAsia" w:hAnsiTheme="majorEastAsia" w:hint="eastAsia"/>
                <w:szCs w:val="21"/>
              </w:rPr>
              <w:t>信息安全事件审计报告，如网络及安全设备日志、服务器、操作系统、网络应用的日志；</w:t>
            </w:r>
          </w:p>
          <w:p w:rsidR="00341590" w:rsidRPr="00CA4B25" w:rsidRDefault="00341590" w:rsidP="00474DBE">
            <w:pPr>
              <w:pStyle w:val="a7"/>
              <w:ind w:firstLine="420"/>
              <w:rPr>
                <w:rFonts w:asciiTheme="majorEastAsia" w:eastAsiaTheme="majorEastAsia" w:hAnsiTheme="majorEastAsia"/>
                <w:szCs w:val="21"/>
              </w:rPr>
            </w:pPr>
          </w:p>
        </w:tc>
        <w:tc>
          <w:tcPr>
            <w:tcW w:w="426" w:type="dxa"/>
            <w:vAlign w:val="center"/>
          </w:tcPr>
          <w:p w:rsidR="00341590" w:rsidRPr="006D4844" w:rsidRDefault="00341590" w:rsidP="0063291D">
            <w:pPr>
              <w:rPr>
                <w:rFonts w:asciiTheme="majorEastAsia" w:eastAsiaTheme="majorEastAsia" w:hAnsiTheme="majorEastAsia"/>
                <w:szCs w:val="21"/>
              </w:rPr>
            </w:pPr>
          </w:p>
        </w:tc>
        <w:tc>
          <w:tcPr>
            <w:tcW w:w="425" w:type="dxa"/>
            <w:vAlign w:val="center"/>
          </w:tcPr>
          <w:p w:rsidR="00341590" w:rsidRPr="006D4844" w:rsidRDefault="00341590" w:rsidP="0063291D">
            <w:pPr>
              <w:rPr>
                <w:rFonts w:asciiTheme="majorEastAsia" w:eastAsiaTheme="majorEastAsia" w:hAnsiTheme="majorEastAsia"/>
                <w:szCs w:val="21"/>
              </w:rPr>
            </w:pPr>
          </w:p>
        </w:tc>
        <w:tc>
          <w:tcPr>
            <w:tcW w:w="4819" w:type="dxa"/>
            <w:vAlign w:val="center"/>
          </w:tcPr>
          <w:p w:rsidR="00341590" w:rsidRPr="006D4844" w:rsidRDefault="00341590" w:rsidP="0063291D">
            <w:pPr>
              <w:rPr>
                <w:rFonts w:asciiTheme="majorEastAsia" w:eastAsiaTheme="majorEastAsia" w:hAnsiTheme="majorEastAsia"/>
                <w:szCs w:val="21"/>
              </w:rPr>
            </w:pPr>
          </w:p>
        </w:tc>
      </w:tr>
      <w:tr w:rsidR="00341590" w:rsidRPr="006D4844" w:rsidTr="00712B03">
        <w:trPr>
          <w:trHeight w:val="702"/>
          <w:jc w:val="center"/>
        </w:trPr>
        <w:tc>
          <w:tcPr>
            <w:tcW w:w="562" w:type="dxa"/>
            <w:vAlign w:val="center"/>
          </w:tcPr>
          <w:p w:rsidR="00341590" w:rsidRDefault="00341590">
            <w:pPr>
              <w:numPr>
                <w:ilvl w:val="0"/>
                <w:numId w:val="2"/>
              </w:numPr>
              <w:jc w:val="center"/>
              <w:rPr>
                <w:rFonts w:asciiTheme="majorEastAsia" w:eastAsiaTheme="majorEastAsia" w:hAnsiTheme="majorEastAsia"/>
                <w:szCs w:val="21"/>
              </w:rPr>
            </w:pPr>
          </w:p>
        </w:tc>
        <w:tc>
          <w:tcPr>
            <w:tcW w:w="1276" w:type="dxa"/>
            <w:vMerge/>
            <w:vAlign w:val="center"/>
          </w:tcPr>
          <w:p w:rsidR="00341590" w:rsidRPr="006D4844" w:rsidRDefault="00341590"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341590" w:rsidRPr="006D4844" w:rsidRDefault="00341590"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实施健康检查服务：完成</w:t>
            </w:r>
            <w:r w:rsidRPr="006D4844">
              <w:rPr>
                <w:rFonts w:asciiTheme="majorEastAsia" w:eastAsiaTheme="majorEastAsia" w:hAnsiTheme="majorEastAsia" w:hint="eastAsia"/>
                <w:szCs w:val="21"/>
              </w:rPr>
              <w:t>安全设备、业务系统的健康检查服务。</w:t>
            </w:r>
          </w:p>
        </w:tc>
        <w:tc>
          <w:tcPr>
            <w:tcW w:w="3969" w:type="dxa"/>
          </w:tcPr>
          <w:p w:rsidR="00CA4B25" w:rsidRPr="00712B03" w:rsidRDefault="00CA4B25" w:rsidP="00CA4B25">
            <w:pPr>
              <w:pStyle w:val="a7"/>
              <w:ind w:firstLineChars="0" w:firstLine="0"/>
              <w:rPr>
                <w:rFonts w:asciiTheme="majorEastAsia" w:eastAsiaTheme="majorEastAsia" w:hAnsiTheme="majorEastAsia"/>
                <w:szCs w:val="21"/>
              </w:rPr>
            </w:pPr>
            <w:r>
              <w:rPr>
                <w:rFonts w:hint="eastAsia"/>
                <w:szCs w:val="21"/>
              </w:rPr>
              <w:t>安全设备、业务系统的健康检查服务，主要</w:t>
            </w:r>
            <w:r>
              <w:rPr>
                <w:szCs w:val="21"/>
              </w:rPr>
              <w:t>工作针对于设备的</w:t>
            </w:r>
            <w:r>
              <w:rPr>
                <w:rFonts w:hint="eastAsia"/>
                <w:szCs w:val="21"/>
              </w:rPr>
              <w:t>可用性</w:t>
            </w:r>
            <w:r>
              <w:rPr>
                <w:szCs w:val="21"/>
              </w:rPr>
              <w:t>、持续性</w:t>
            </w:r>
            <w:r>
              <w:rPr>
                <w:rFonts w:hint="eastAsia"/>
                <w:szCs w:val="21"/>
              </w:rPr>
              <w:t>，并提供相应服务记录。</w:t>
            </w:r>
          </w:p>
          <w:p w:rsidR="00341590" w:rsidRPr="00CA4B25" w:rsidRDefault="00341590" w:rsidP="00474DBE">
            <w:pPr>
              <w:pStyle w:val="a7"/>
              <w:ind w:firstLine="420"/>
              <w:rPr>
                <w:rFonts w:asciiTheme="majorEastAsia" w:eastAsiaTheme="majorEastAsia" w:hAnsiTheme="majorEastAsia"/>
                <w:szCs w:val="21"/>
              </w:rPr>
            </w:pPr>
          </w:p>
        </w:tc>
        <w:tc>
          <w:tcPr>
            <w:tcW w:w="426" w:type="dxa"/>
            <w:vAlign w:val="center"/>
          </w:tcPr>
          <w:p w:rsidR="00341590" w:rsidRPr="006D4844" w:rsidRDefault="00341590" w:rsidP="0063291D">
            <w:pPr>
              <w:rPr>
                <w:rFonts w:asciiTheme="majorEastAsia" w:eastAsiaTheme="majorEastAsia" w:hAnsiTheme="majorEastAsia"/>
                <w:szCs w:val="21"/>
              </w:rPr>
            </w:pPr>
          </w:p>
        </w:tc>
        <w:tc>
          <w:tcPr>
            <w:tcW w:w="425" w:type="dxa"/>
            <w:vAlign w:val="center"/>
          </w:tcPr>
          <w:p w:rsidR="00341590" w:rsidRPr="006D4844" w:rsidRDefault="00341590" w:rsidP="0063291D">
            <w:pPr>
              <w:rPr>
                <w:rFonts w:asciiTheme="majorEastAsia" w:eastAsiaTheme="majorEastAsia" w:hAnsiTheme="majorEastAsia"/>
                <w:szCs w:val="21"/>
              </w:rPr>
            </w:pPr>
          </w:p>
        </w:tc>
        <w:tc>
          <w:tcPr>
            <w:tcW w:w="4819" w:type="dxa"/>
            <w:vAlign w:val="center"/>
          </w:tcPr>
          <w:p w:rsidR="00341590" w:rsidRPr="006D4844" w:rsidRDefault="00341590" w:rsidP="0063291D">
            <w:pPr>
              <w:rPr>
                <w:rFonts w:asciiTheme="majorEastAsia" w:eastAsiaTheme="majorEastAsia" w:hAnsiTheme="majorEastAsia"/>
                <w:szCs w:val="21"/>
              </w:rPr>
            </w:pPr>
          </w:p>
        </w:tc>
      </w:tr>
      <w:tr w:rsidR="00712B03" w:rsidRPr="006D4844" w:rsidTr="00474DBE">
        <w:trPr>
          <w:trHeight w:val="983"/>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实施安全事件审计服务：完成网络及安全设备日志、服务器、操作系统、网络应用的日志、并且进行记录。</w:t>
            </w:r>
          </w:p>
        </w:tc>
        <w:tc>
          <w:tcPr>
            <w:tcW w:w="3969" w:type="dxa"/>
          </w:tcPr>
          <w:p w:rsidR="00712B03" w:rsidRPr="006D4844" w:rsidRDefault="00BA2F78" w:rsidP="00BA2F78">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实施安全事件审计服务</w:t>
            </w:r>
            <w:r>
              <w:rPr>
                <w:rFonts w:asciiTheme="majorEastAsia" w:eastAsiaTheme="majorEastAsia" w:hAnsiTheme="majorEastAsia" w:hint="eastAsia"/>
                <w:szCs w:val="21"/>
              </w:rPr>
              <w:t>，</w:t>
            </w:r>
            <w:r>
              <w:rPr>
                <w:rFonts w:asciiTheme="majorEastAsia" w:eastAsiaTheme="majorEastAsia" w:hAnsiTheme="majorEastAsia"/>
                <w:szCs w:val="21"/>
              </w:rPr>
              <w:t>内容包含条款中的</w:t>
            </w:r>
            <w:r>
              <w:rPr>
                <w:rFonts w:asciiTheme="majorEastAsia" w:eastAsiaTheme="majorEastAsia" w:hAnsiTheme="majorEastAsia" w:hint="eastAsia"/>
                <w:szCs w:val="21"/>
              </w:rPr>
              <w:t>要求。</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3014A7">
        <w:trPr>
          <w:trHeight w:val="692"/>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12B03" w:rsidRPr="006D4844" w:rsidRDefault="00712B03"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组建运维服务台职能，培养服务台人员的专业能力。</w:t>
            </w:r>
          </w:p>
        </w:tc>
        <w:tc>
          <w:tcPr>
            <w:tcW w:w="3969" w:type="dxa"/>
          </w:tcPr>
          <w:p w:rsidR="00D92734" w:rsidRPr="00712B03" w:rsidRDefault="00D92734" w:rsidP="00D92734">
            <w:pPr>
              <w:pStyle w:val="a7"/>
              <w:ind w:firstLineChars="0" w:firstLine="0"/>
              <w:rPr>
                <w:rFonts w:asciiTheme="majorEastAsia" w:eastAsiaTheme="majorEastAsia" w:hAnsiTheme="majorEastAsia"/>
                <w:szCs w:val="21"/>
              </w:rPr>
            </w:pPr>
            <w:r w:rsidRPr="00712B03">
              <w:rPr>
                <w:rFonts w:asciiTheme="majorEastAsia" w:eastAsiaTheme="majorEastAsia" w:hAnsiTheme="majorEastAsia" w:hint="eastAsia"/>
                <w:szCs w:val="21"/>
              </w:rPr>
              <w:t>建立服务台；</w:t>
            </w:r>
          </w:p>
          <w:p w:rsidR="00D92734" w:rsidRPr="00712B03" w:rsidRDefault="00D92734" w:rsidP="00D92734">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提供服务台人员的培训记录。</w:t>
            </w:r>
          </w:p>
          <w:p w:rsidR="00712B03" w:rsidRPr="00D92734" w:rsidRDefault="00712B03" w:rsidP="00474DBE">
            <w:pPr>
              <w:pStyle w:val="a7"/>
              <w:ind w:firstLine="420"/>
              <w:rPr>
                <w:rFonts w:asciiTheme="majorEastAsia" w:eastAsiaTheme="majorEastAsia" w:hAnsiTheme="majorEastAsia"/>
                <w:szCs w:val="21"/>
              </w:rPr>
            </w:pP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12B03" w:rsidRPr="006D4844" w:rsidTr="003014A7">
        <w:trPr>
          <w:trHeight w:val="560"/>
          <w:jc w:val="center"/>
        </w:trPr>
        <w:tc>
          <w:tcPr>
            <w:tcW w:w="562" w:type="dxa"/>
            <w:vAlign w:val="center"/>
          </w:tcPr>
          <w:p w:rsidR="00712B03" w:rsidRDefault="00712B03">
            <w:pPr>
              <w:numPr>
                <w:ilvl w:val="0"/>
                <w:numId w:val="2"/>
              </w:numPr>
              <w:jc w:val="center"/>
              <w:rPr>
                <w:rFonts w:asciiTheme="majorEastAsia" w:eastAsiaTheme="majorEastAsia" w:hAnsiTheme="majorEastAsia"/>
                <w:szCs w:val="21"/>
              </w:rPr>
            </w:pPr>
          </w:p>
        </w:tc>
        <w:tc>
          <w:tcPr>
            <w:tcW w:w="1276" w:type="dxa"/>
            <w:vMerge/>
            <w:vAlign w:val="center"/>
          </w:tcPr>
          <w:p w:rsidR="00712B03" w:rsidRPr="006D4844" w:rsidRDefault="00712B03"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712B03" w:rsidRDefault="00712B03" w:rsidP="0063291D">
            <w:pPr>
              <w:autoSpaceDE w:val="0"/>
              <w:autoSpaceDN w:val="0"/>
              <w:adjustRightInd w:val="0"/>
              <w:snapToGrid w:val="0"/>
            </w:pPr>
            <w:r w:rsidRPr="006D4844">
              <w:rPr>
                <w:rFonts w:asciiTheme="majorEastAsia" w:eastAsiaTheme="majorEastAsia" w:hAnsiTheme="majorEastAsia" w:hint="eastAsia"/>
                <w:kern w:val="0"/>
                <w:szCs w:val="21"/>
              </w:rPr>
              <w:t>建立事件管理程序和信息安全服务请求管理程序。</w:t>
            </w:r>
          </w:p>
        </w:tc>
        <w:tc>
          <w:tcPr>
            <w:tcW w:w="3969" w:type="dxa"/>
          </w:tcPr>
          <w:p w:rsidR="00712B03" w:rsidRDefault="00D92734" w:rsidP="00474DBE">
            <w:pPr>
              <w:pStyle w:val="a7"/>
              <w:ind w:firstLineChars="0" w:firstLine="0"/>
              <w:rPr>
                <w:rFonts w:asciiTheme="majorEastAsia" w:eastAsiaTheme="majorEastAsia" w:hAnsiTheme="majorEastAsia"/>
                <w:szCs w:val="21"/>
              </w:rPr>
            </w:pPr>
            <w:r w:rsidRPr="00712B03">
              <w:rPr>
                <w:rFonts w:asciiTheme="majorEastAsia" w:eastAsiaTheme="majorEastAsia" w:hAnsiTheme="majorEastAsia" w:hint="eastAsia"/>
                <w:szCs w:val="21"/>
              </w:rPr>
              <w:t>事件管理程序，已审批并发布</w:t>
            </w:r>
            <w:r>
              <w:rPr>
                <w:rFonts w:asciiTheme="majorEastAsia" w:eastAsiaTheme="majorEastAsia" w:hAnsiTheme="majorEastAsia" w:hint="eastAsia"/>
                <w:szCs w:val="21"/>
              </w:rPr>
              <w:t>；</w:t>
            </w:r>
          </w:p>
          <w:p w:rsidR="00D92734" w:rsidRPr="00D92734" w:rsidRDefault="00D92734" w:rsidP="00474DBE">
            <w:pPr>
              <w:pStyle w:val="a7"/>
              <w:ind w:firstLineChars="0" w:firstLine="0"/>
              <w:rPr>
                <w:rFonts w:asciiTheme="majorEastAsia" w:eastAsiaTheme="majorEastAsia" w:hAnsiTheme="majorEastAsia"/>
                <w:szCs w:val="21"/>
              </w:rPr>
            </w:pPr>
            <w:r w:rsidRPr="00712B03">
              <w:rPr>
                <w:rFonts w:asciiTheme="majorEastAsia" w:eastAsiaTheme="majorEastAsia" w:hAnsiTheme="majorEastAsia" w:hint="eastAsia"/>
                <w:szCs w:val="21"/>
              </w:rPr>
              <w:t>服务请求管理程序，已审批并发布。</w:t>
            </w:r>
          </w:p>
        </w:tc>
        <w:tc>
          <w:tcPr>
            <w:tcW w:w="426" w:type="dxa"/>
            <w:vAlign w:val="center"/>
          </w:tcPr>
          <w:p w:rsidR="00712B03" w:rsidRPr="006D4844" w:rsidRDefault="00712B03" w:rsidP="0063291D">
            <w:pPr>
              <w:rPr>
                <w:rFonts w:asciiTheme="majorEastAsia" w:eastAsiaTheme="majorEastAsia" w:hAnsiTheme="majorEastAsia"/>
                <w:szCs w:val="21"/>
              </w:rPr>
            </w:pPr>
          </w:p>
        </w:tc>
        <w:tc>
          <w:tcPr>
            <w:tcW w:w="425" w:type="dxa"/>
            <w:vAlign w:val="center"/>
          </w:tcPr>
          <w:p w:rsidR="00712B03" w:rsidRPr="006D4844" w:rsidRDefault="00712B03" w:rsidP="0063291D">
            <w:pPr>
              <w:rPr>
                <w:rFonts w:asciiTheme="majorEastAsia" w:eastAsiaTheme="majorEastAsia" w:hAnsiTheme="majorEastAsia"/>
                <w:szCs w:val="21"/>
              </w:rPr>
            </w:pPr>
          </w:p>
        </w:tc>
        <w:tc>
          <w:tcPr>
            <w:tcW w:w="4819" w:type="dxa"/>
            <w:vAlign w:val="center"/>
          </w:tcPr>
          <w:p w:rsidR="00712B03" w:rsidRPr="006D4844" w:rsidRDefault="00712B03" w:rsidP="0063291D">
            <w:pPr>
              <w:rPr>
                <w:rFonts w:asciiTheme="majorEastAsia" w:eastAsiaTheme="majorEastAsia" w:hAnsiTheme="majorEastAsia"/>
                <w:szCs w:val="21"/>
              </w:rPr>
            </w:pPr>
          </w:p>
        </w:tc>
      </w:tr>
      <w:tr w:rsidR="007B5128" w:rsidRPr="006D4844" w:rsidTr="00474DBE">
        <w:trPr>
          <w:trHeight w:val="765"/>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cs="Arial"/>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实施</w:t>
            </w:r>
            <w:r w:rsidRPr="006D4844">
              <w:rPr>
                <w:rFonts w:asciiTheme="majorEastAsia" w:eastAsiaTheme="majorEastAsia" w:hAnsiTheme="majorEastAsia" w:cs="Arial" w:hint="eastAsia"/>
                <w:kern w:val="0"/>
                <w:szCs w:val="21"/>
              </w:rPr>
              <w:t>运维监控与分析并形成记录。</w:t>
            </w:r>
          </w:p>
        </w:tc>
        <w:tc>
          <w:tcPr>
            <w:tcW w:w="3969" w:type="dxa"/>
          </w:tcPr>
          <w:p w:rsidR="00B11E6F" w:rsidRPr="00E45B04" w:rsidRDefault="00B11E6F" w:rsidP="00474DBE">
            <w:pPr>
              <w:pStyle w:val="a7"/>
              <w:ind w:firstLineChars="0" w:firstLine="0"/>
              <w:rPr>
                <w:rFonts w:asciiTheme="majorEastAsia" w:eastAsiaTheme="majorEastAsia" w:hAnsiTheme="majorEastAsia"/>
                <w:szCs w:val="21"/>
              </w:rPr>
            </w:pPr>
            <w:r w:rsidRPr="00E45B04">
              <w:rPr>
                <w:rFonts w:asciiTheme="majorEastAsia" w:eastAsiaTheme="majorEastAsia" w:hAnsiTheme="majorEastAsia" w:cs="Arial" w:hint="eastAsia"/>
                <w:szCs w:val="21"/>
              </w:rPr>
              <w:t>运维监控分析</w:t>
            </w:r>
            <w:r w:rsidRPr="00E45B04">
              <w:rPr>
                <w:rFonts w:asciiTheme="majorEastAsia" w:eastAsiaTheme="majorEastAsia" w:hAnsiTheme="majorEastAsia" w:cs="Arial"/>
                <w:szCs w:val="21"/>
              </w:rPr>
              <w:t>报告</w:t>
            </w:r>
            <w:r w:rsidR="00B42AEB" w:rsidRPr="00E45B04">
              <w:rPr>
                <w:rFonts w:asciiTheme="majorEastAsia" w:eastAsiaTheme="majorEastAsia" w:hAnsiTheme="majorEastAsia" w:cs="Arial" w:hint="eastAsia"/>
                <w:szCs w:val="21"/>
              </w:rPr>
              <w:t>，内容以</w:t>
            </w:r>
            <w:r w:rsidR="00B42AEB" w:rsidRPr="00E45B04">
              <w:rPr>
                <w:rFonts w:asciiTheme="majorEastAsia" w:eastAsiaTheme="majorEastAsia" w:hAnsiTheme="majorEastAsia" w:cs="Arial"/>
                <w:szCs w:val="21"/>
              </w:rPr>
              <w:t>数据来分析各个指标的趋势。</w:t>
            </w:r>
          </w:p>
          <w:p w:rsidR="00016AE8" w:rsidRDefault="00016AE8" w:rsidP="00B42AEB">
            <w:pPr>
              <w:pStyle w:val="a7"/>
              <w:ind w:firstLineChars="0" w:firstLine="0"/>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692"/>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进行等级保护合规性运维。</w:t>
            </w:r>
          </w:p>
        </w:tc>
        <w:tc>
          <w:tcPr>
            <w:tcW w:w="3969" w:type="dxa"/>
          </w:tcPr>
          <w:p w:rsidR="00B42AEB" w:rsidRPr="006D4844" w:rsidRDefault="00B42AEB" w:rsidP="00B42AEB">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针对</w:t>
            </w:r>
            <w:r w:rsidRPr="006D4844">
              <w:rPr>
                <w:rFonts w:asciiTheme="majorEastAsia" w:eastAsiaTheme="majorEastAsia" w:hAnsiTheme="majorEastAsia"/>
                <w:szCs w:val="21"/>
              </w:rPr>
              <w:t>信息系统</w:t>
            </w:r>
            <w:r w:rsidRPr="006D4844">
              <w:rPr>
                <w:rFonts w:asciiTheme="majorEastAsia" w:eastAsiaTheme="majorEastAsia" w:hAnsiTheme="majorEastAsia" w:hint="eastAsia"/>
                <w:szCs w:val="21"/>
              </w:rPr>
              <w:t>安全建立保护</w:t>
            </w:r>
            <w:r w:rsidRPr="006D4844">
              <w:rPr>
                <w:rFonts w:asciiTheme="majorEastAsia" w:eastAsiaTheme="majorEastAsia" w:hAnsiTheme="majorEastAsia"/>
                <w:szCs w:val="21"/>
              </w:rPr>
              <w:t>等级</w:t>
            </w:r>
            <w:r w:rsidRPr="006D4844">
              <w:rPr>
                <w:rFonts w:asciiTheme="majorEastAsia" w:eastAsiaTheme="majorEastAsia" w:hAnsiTheme="majorEastAsia" w:hint="eastAsia"/>
                <w:szCs w:val="21"/>
              </w:rPr>
              <w:t>；</w:t>
            </w:r>
          </w:p>
          <w:p w:rsidR="00B42AEB" w:rsidRPr="006D4844" w:rsidRDefault="00B42AEB" w:rsidP="00B42AEB">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对信息系统分</w:t>
            </w:r>
            <w:r w:rsidRPr="006D4844">
              <w:rPr>
                <w:rFonts w:asciiTheme="majorEastAsia" w:eastAsiaTheme="majorEastAsia" w:hAnsiTheme="majorEastAsia"/>
                <w:szCs w:val="21"/>
              </w:rPr>
              <w:t>级</w:t>
            </w:r>
            <w:r>
              <w:rPr>
                <w:rFonts w:asciiTheme="majorEastAsia" w:eastAsiaTheme="majorEastAsia" w:hAnsiTheme="majorEastAsia" w:hint="eastAsia"/>
                <w:szCs w:val="21"/>
              </w:rPr>
              <w:t>的</w:t>
            </w:r>
            <w:r>
              <w:rPr>
                <w:rFonts w:asciiTheme="majorEastAsia" w:eastAsiaTheme="majorEastAsia" w:hAnsiTheme="majorEastAsia"/>
                <w:szCs w:val="21"/>
              </w:rPr>
              <w:t>标准</w:t>
            </w:r>
            <w:r>
              <w:rPr>
                <w:rFonts w:asciiTheme="majorEastAsia" w:eastAsiaTheme="majorEastAsia" w:hAnsiTheme="majorEastAsia" w:hint="eastAsia"/>
                <w:szCs w:val="21"/>
              </w:rPr>
              <w:t>；</w:t>
            </w:r>
          </w:p>
          <w:p w:rsidR="00B11E6F" w:rsidRPr="00B42AEB" w:rsidRDefault="00B11E6F" w:rsidP="00474DBE">
            <w:pPr>
              <w:pStyle w:val="a7"/>
              <w:ind w:firstLine="420"/>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255"/>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实施安全通告及漏洞分析服务：完成业界动态的通告、收集国家安全政策及法律法规、漏洞通告、病毒通告、厂商安全通告及其他安全通告</w:t>
            </w:r>
            <w:r w:rsidR="003014A7">
              <w:rPr>
                <w:rFonts w:asciiTheme="majorEastAsia" w:eastAsiaTheme="majorEastAsia" w:hAnsiTheme="majorEastAsia" w:hint="eastAsia"/>
                <w:kern w:val="0"/>
                <w:szCs w:val="21"/>
              </w:rPr>
              <w:t>。</w:t>
            </w:r>
          </w:p>
        </w:tc>
        <w:tc>
          <w:tcPr>
            <w:tcW w:w="3969" w:type="dxa"/>
          </w:tcPr>
          <w:p w:rsidR="00B42AEB" w:rsidRPr="006D4844" w:rsidRDefault="00B42AEB" w:rsidP="00B42AEB">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szCs w:val="21"/>
              </w:rPr>
              <w:t>通告</w:t>
            </w:r>
            <w:r w:rsidRPr="006D4844">
              <w:rPr>
                <w:rFonts w:asciiTheme="majorEastAsia" w:eastAsiaTheme="majorEastAsia" w:hAnsiTheme="majorEastAsia" w:hint="eastAsia"/>
                <w:szCs w:val="21"/>
              </w:rPr>
              <w:t>与</w:t>
            </w:r>
            <w:r>
              <w:rPr>
                <w:rFonts w:asciiTheme="majorEastAsia" w:eastAsiaTheme="majorEastAsia" w:hAnsiTheme="majorEastAsia"/>
                <w:szCs w:val="21"/>
              </w:rPr>
              <w:t>漏洞分析</w:t>
            </w:r>
            <w:r>
              <w:rPr>
                <w:rFonts w:asciiTheme="majorEastAsia" w:eastAsiaTheme="majorEastAsia" w:hAnsiTheme="majorEastAsia" w:hint="eastAsia"/>
                <w:szCs w:val="21"/>
              </w:rPr>
              <w:t>记录，</w:t>
            </w:r>
            <w:r>
              <w:rPr>
                <w:rFonts w:asciiTheme="majorEastAsia" w:eastAsiaTheme="majorEastAsia" w:hAnsiTheme="majorEastAsia"/>
                <w:szCs w:val="21"/>
              </w:rPr>
              <w:t>内容为</w:t>
            </w:r>
            <w:r w:rsidRPr="006D4844">
              <w:rPr>
                <w:rFonts w:asciiTheme="majorEastAsia" w:eastAsiaTheme="majorEastAsia" w:hAnsiTheme="majorEastAsia" w:hint="eastAsia"/>
                <w:szCs w:val="21"/>
              </w:rPr>
              <w:t>业界动态的通告、收集国家安全政策及法律法规、漏洞通告、病毒通告、厂商安全通告及其他安全通告</w:t>
            </w:r>
            <w:r w:rsidR="00D50811">
              <w:rPr>
                <w:rFonts w:asciiTheme="majorEastAsia" w:eastAsiaTheme="majorEastAsia" w:hAnsiTheme="majorEastAsia" w:hint="eastAsia"/>
                <w:szCs w:val="21"/>
              </w:rPr>
              <w:t>，</w:t>
            </w:r>
            <w:r w:rsidR="00D50811">
              <w:rPr>
                <w:rFonts w:asciiTheme="majorEastAsia" w:eastAsiaTheme="majorEastAsia" w:hAnsiTheme="majorEastAsia"/>
                <w:szCs w:val="21"/>
              </w:rPr>
              <w:t>并生成分析报告。</w:t>
            </w:r>
          </w:p>
          <w:p w:rsidR="00B11E6F" w:rsidRPr="006D4844" w:rsidRDefault="00B11E6F" w:rsidP="00474DBE">
            <w:pPr>
              <w:pStyle w:val="a7"/>
              <w:ind w:firstLine="420"/>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3014A7">
        <w:trPr>
          <w:trHeight w:val="983"/>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实施应急响应服务：完成应急响应预案制定，对应急事件及时响应，并对应急进行演练，形成相关记录</w:t>
            </w:r>
          </w:p>
        </w:tc>
        <w:tc>
          <w:tcPr>
            <w:tcW w:w="3969" w:type="dxa"/>
          </w:tcPr>
          <w:p w:rsidR="004748EE" w:rsidRPr="006D4844" w:rsidRDefault="004748EE" w:rsidP="004748EE">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szCs w:val="21"/>
              </w:rPr>
              <w:t>通告</w:t>
            </w:r>
            <w:r w:rsidRPr="006D4844">
              <w:rPr>
                <w:rFonts w:asciiTheme="majorEastAsia" w:eastAsiaTheme="majorEastAsia" w:hAnsiTheme="majorEastAsia" w:hint="eastAsia"/>
                <w:szCs w:val="21"/>
              </w:rPr>
              <w:t>与</w:t>
            </w:r>
            <w:r>
              <w:rPr>
                <w:rFonts w:asciiTheme="majorEastAsia" w:eastAsiaTheme="majorEastAsia" w:hAnsiTheme="majorEastAsia"/>
                <w:szCs w:val="21"/>
              </w:rPr>
              <w:t>漏洞分析</w:t>
            </w:r>
            <w:r>
              <w:rPr>
                <w:rFonts w:asciiTheme="majorEastAsia" w:eastAsiaTheme="majorEastAsia" w:hAnsiTheme="majorEastAsia" w:hint="eastAsia"/>
                <w:szCs w:val="21"/>
              </w:rPr>
              <w:t>记录</w:t>
            </w:r>
            <w:r>
              <w:rPr>
                <w:rFonts w:asciiTheme="majorEastAsia" w:eastAsiaTheme="majorEastAsia" w:hAnsiTheme="majorEastAsia"/>
                <w:szCs w:val="21"/>
              </w:rPr>
              <w:t>；</w:t>
            </w:r>
          </w:p>
          <w:p w:rsidR="004748EE" w:rsidRPr="006D4844" w:rsidRDefault="004748EE" w:rsidP="004748EE">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应急</w:t>
            </w:r>
            <w:r w:rsidRPr="006D4844">
              <w:rPr>
                <w:rFonts w:asciiTheme="majorEastAsia" w:eastAsiaTheme="majorEastAsia" w:hAnsiTheme="majorEastAsia"/>
                <w:szCs w:val="21"/>
              </w:rPr>
              <w:t>响应</w:t>
            </w:r>
            <w:r>
              <w:rPr>
                <w:rFonts w:asciiTheme="majorEastAsia" w:eastAsiaTheme="majorEastAsia" w:hAnsiTheme="majorEastAsia" w:hint="eastAsia"/>
                <w:szCs w:val="21"/>
              </w:rPr>
              <w:t>服预</w:t>
            </w:r>
            <w:r>
              <w:rPr>
                <w:rFonts w:asciiTheme="majorEastAsia" w:eastAsiaTheme="majorEastAsia" w:hAnsiTheme="majorEastAsia"/>
                <w:szCs w:val="21"/>
              </w:rPr>
              <w:t>案</w:t>
            </w:r>
            <w:r>
              <w:rPr>
                <w:rFonts w:asciiTheme="majorEastAsia" w:eastAsiaTheme="majorEastAsia" w:hAnsiTheme="majorEastAsia" w:hint="eastAsia"/>
                <w:szCs w:val="21"/>
              </w:rPr>
              <w:t>，应急</w:t>
            </w:r>
            <w:r>
              <w:rPr>
                <w:rFonts w:asciiTheme="majorEastAsia" w:eastAsiaTheme="majorEastAsia" w:hAnsiTheme="majorEastAsia"/>
                <w:szCs w:val="21"/>
              </w:rPr>
              <w:t>演练的记录；</w:t>
            </w:r>
          </w:p>
          <w:p w:rsidR="004748EE" w:rsidRPr="006D4844" w:rsidRDefault="004748EE" w:rsidP="004748EE">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szCs w:val="21"/>
              </w:rPr>
              <w:t>变更管理程序</w:t>
            </w:r>
            <w:r>
              <w:rPr>
                <w:rFonts w:asciiTheme="majorEastAsia" w:eastAsiaTheme="majorEastAsia" w:hAnsiTheme="majorEastAsia" w:hint="eastAsia"/>
                <w:szCs w:val="21"/>
              </w:rPr>
              <w:t>，已</w:t>
            </w:r>
            <w:r>
              <w:rPr>
                <w:rFonts w:asciiTheme="majorEastAsia" w:eastAsiaTheme="majorEastAsia" w:hAnsiTheme="majorEastAsia"/>
                <w:szCs w:val="21"/>
              </w:rPr>
              <w:t>审批并发布；</w:t>
            </w:r>
          </w:p>
          <w:p w:rsidR="00B11E6F" w:rsidRPr="006D4844" w:rsidRDefault="004748EE" w:rsidP="00B42AEB">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运维</w:t>
            </w:r>
            <w:r>
              <w:rPr>
                <w:rFonts w:asciiTheme="majorEastAsia" w:eastAsiaTheme="majorEastAsia" w:hAnsiTheme="majorEastAsia"/>
                <w:szCs w:val="21"/>
              </w:rPr>
              <w:t>过程中的变更记录</w:t>
            </w:r>
            <w:r>
              <w:rPr>
                <w:rFonts w:asciiTheme="majorEastAsia" w:eastAsiaTheme="majorEastAsia" w:hAnsiTheme="majorEastAsia" w:hint="eastAsia"/>
                <w:szCs w:val="21"/>
              </w:rPr>
              <w:t>单。</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849"/>
          <w:jc w:val="center"/>
        </w:trPr>
        <w:tc>
          <w:tcPr>
            <w:tcW w:w="562" w:type="dxa"/>
            <w:vMerge w:val="restart"/>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建立运维变更管理程序，对运维实施过程中方案、资源变更进行有效控制，完整记录变更过程。</w:t>
            </w:r>
          </w:p>
        </w:tc>
        <w:tc>
          <w:tcPr>
            <w:tcW w:w="3969" w:type="dxa"/>
          </w:tcPr>
          <w:p w:rsidR="00B11E6F" w:rsidRPr="006D4844" w:rsidRDefault="004748EE" w:rsidP="004748E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针对运维有审批并发布的变更管理程序；运维过程中的变更应有响应的变更记录。</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841"/>
          <w:jc w:val="center"/>
        </w:trPr>
        <w:tc>
          <w:tcPr>
            <w:tcW w:w="562" w:type="dxa"/>
            <w:vMerge/>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autoSpaceDE w:val="0"/>
              <w:autoSpaceDN w:val="0"/>
              <w:adjustRightInd w:val="0"/>
              <w:snapToGrid w:val="0"/>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szCs w:val="21"/>
              </w:rPr>
              <w:t>制定运维应急处置方案和恢复策略，对运维过程中的应急事件及时进行响应。</w:t>
            </w:r>
          </w:p>
        </w:tc>
        <w:tc>
          <w:tcPr>
            <w:tcW w:w="3969" w:type="dxa"/>
          </w:tcPr>
          <w:p w:rsidR="00B42AEB" w:rsidRDefault="00B42AEB"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有已审批并发布的应急处置方案和恢复策略；</w:t>
            </w:r>
          </w:p>
          <w:p w:rsidR="00B11E6F" w:rsidRPr="006D4844" w:rsidRDefault="00B42AEB"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运维过程中的响应时间是否达到方案要求。</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D76A78" w:rsidRPr="006D4844" w:rsidTr="003014A7">
        <w:trPr>
          <w:trHeight w:val="1828"/>
          <w:jc w:val="center"/>
        </w:trPr>
        <w:tc>
          <w:tcPr>
            <w:tcW w:w="562" w:type="dxa"/>
            <w:vAlign w:val="center"/>
          </w:tcPr>
          <w:p w:rsidR="00D76A78" w:rsidRDefault="00D76A78">
            <w:pPr>
              <w:numPr>
                <w:ilvl w:val="0"/>
                <w:numId w:val="2"/>
              </w:numPr>
              <w:jc w:val="center"/>
              <w:rPr>
                <w:rFonts w:asciiTheme="majorEastAsia" w:eastAsiaTheme="majorEastAsia" w:hAnsiTheme="majorEastAsia"/>
                <w:szCs w:val="21"/>
              </w:rPr>
            </w:pPr>
          </w:p>
        </w:tc>
        <w:tc>
          <w:tcPr>
            <w:tcW w:w="1276" w:type="dxa"/>
            <w:vMerge w:val="restart"/>
            <w:vAlign w:val="center"/>
          </w:tcPr>
          <w:p w:rsidR="00D76A78" w:rsidRPr="003014A7" w:rsidRDefault="00D76A78" w:rsidP="00474DBE">
            <w:pPr>
              <w:rPr>
                <w:rFonts w:asciiTheme="majorEastAsia" w:eastAsiaTheme="majorEastAsia" w:hAnsiTheme="majorEastAsia"/>
                <w:szCs w:val="21"/>
              </w:rPr>
            </w:pPr>
            <w:r w:rsidRPr="003014A7">
              <w:rPr>
                <w:rFonts w:asciiTheme="majorEastAsia" w:eastAsiaTheme="majorEastAsia" w:hAnsiTheme="majorEastAsia" w:hint="eastAsia"/>
                <w:szCs w:val="21"/>
              </w:rPr>
              <w:t>监视评审阶段</w:t>
            </w:r>
          </w:p>
        </w:tc>
        <w:tc>
          <w:tcPr>
            <w:tcW w:w="3827" w:type="dxa"/>
            <w:vAlign w:val="center"/>
          </w:tcPr>
          <w:p w:rsidR="00D76A78" w:rsidRPr="006D4844" w:rsidRDefault="00D76A78" w:rsidP="0063291D">
            <w:pPr>
              <w:autoSpaceDE w:val="0"/>
              <w:autoSpaceDN w:val="0"/>
              <w:adjustRightInd w:val="0"/>
              <w:snapToGrid w:val="0"/>
              <w:rPr>
                <w:rFonts w:asciiTheme="majorEastAsia" w:eastAsiaTheme="majorEastAsia" w:hAnsiTheme="majorEastAsia"/>
                <w:szCs w:val="21"/>
              </w:rPr>
            </w:pPr>
            <w:r>
              <w:rPr>
                <w:rFonts w:asciiTheme="majorEastAsia" w:eastAsiaTheme="majorEastAsia" w:hAnsiTheme="majorEastAsia" w:hint="eastAsia"/>
                <w:kern w:val="0"/>
                <w:szCs w:val="21"/>
              </w:rPr>
              <w:t>应定期收集与分析安全运维报告的数据，</w:t>
            </w:r>
            <w:r w:rsidRPr="006D4844">
              <w:rPr>
                <w:rFonts w:asciiTheme="majorEastAsia" w:eastAsiaTheme="majorEastAsia" w:hAnsiTheme="majorEastAsia" w:hint="eastAsia"/>
                <w:kern w:val="0"/>
                <w:szCs w:val="21"/>
              </w:rPr>
              <w:t>包括但不限于：异常报告及时率、异常漏报率、维护作业计划的及时完成率、故障隐患发现率、异常主动发现率、问题解决率、漏洞扫描覆盖率、加固设备覆盖率、安全补丁安装及时率、安全事件次数。</w:t>
            </w:r>
          </w:p>
        </w:tc>
        <w:tc>
          <w:tcPr>
            <w:tcW w:w="3969" w:type="dxa"/>
          </w:tcPr>
          <w:p w:rsidR="00D76A78" w:rsidRPr="001767ED" w:rsidRDefault="00D76A78" w:rsidP="001767ED">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运维数据</w:t>
            </w:r>
            <w:r>
              <w:rPr>
                <w:rFonts w:asciiTheme="majorEastAsia" w:eastAsiaTheme="majorEastAsia" w:hAnsiTheme="majorEastAsia"/>
                <w:szCs w:val="21"/>
              </w:rPr>
              <w:t>收集记录</w:t>
            </w:r>
            <w:r>
              <w:rPr>
                <w:rFonts w:asciiTheme="majorEastAsia" w:eastAsiaTheme="majorEastAsia" w:hAnsiTheme="majorEastAsia" w:hint="eastAsia"/>
                <w:szCs w:val="21"/>
              </w:rPr>
              <w:t>，</w:t>
            </w:r>
            <w:r>
              <w:rPr>
                <w:rFonts w:asciiTheme="majorEastAsia" w:eastAsiaTheme="majorEastAsia" w:hAnsiTheme="majorEastAsia"/>
                <w:szCs w:val="21"/>
              </w:rPr>
              <w:t>内容</w:t>
            </w:r>
            <w:r>
              <w:rPr>
                <w:rFonts w:asciiTheme="majorEastAsia" w:eastAsiaTheme="majorEastAsia" w:hAnsiTheme="majorEastAsia" w:hint="eastAsia"/>
                <w:szCs w:val="21"/>
              </w:rPr>
              <w:t>应</w:t>
            </w:r>
            <w:r>
              <w:rPr>
                <w:rFonts w:asciiTheme="majorEastAsia" w:eastAsiaTheme="majorEastAsia" w:hAnsiTheme="majorEastAsia"/>
                <w:szCs w:val="21"/>
              </w:rPr>
              <w:t>包含条款中的要求</w:t>
            </w:r>
            <w:r w:rsidR="001767ED">
              <w:rPr>
                <w:rFonts w:asciiTheme="majorEastAsia" w:eastAsiaTheme="majorEastAsia" w:hAnsiTheme="majorEastAsia" w:hint="eastAsia"/>
                <w:szCs w:val="21"/>
              </w:rPr>
              <w:t>。</w:t>
            </w:r>
            <w:r w:rsidR="00642091">
              <w:tab/>
            </w:r>
          </w:p>
        </w:tc>
        <w:tc>
          <w:tcPr>
            <w:tcW w:w="426" w:type="dxa"/>
            <w:vAlign w:val="center"/>
          </w:tcPr>
          <w:p w:rsidR="00D76A78" w:rsidRPr="006D4844" w:rsidRDefault="00D76A78" w:rsidP="0063291D">
            <w:pPr>
              <w:rPr>
                <w:rFonts w:asciiTheme="majorEastAsia" w:eastAsiaTheme="majorEastAsia" w:hAnsiTheme="majorEastAsia"/>
                <w:szCs w:val="21"/>
              </w:rPr>
            </w:pPr>
          </w:p>
        </w:tc>
        <w:tc>
          <w:tcPr>
            <w:tcW w:w="425" w:type="dxa"/>
            <w:vAlign w:val="center"/>
          </w:tcPr>
          <w:p w:rsidR="00D76A78" w:rsidRPr="006D4844" w:rsidRDefault="00D76A78" w:rsidP="0063291D">
            <w:pPr>
              <w:rPr>
                <w:rFonts w:asciiTheme="majorEastAsia" w:eastAsiaTheme="majorEastAsia" w:hAnsiTheme="majorEastAsia"/>
                <w:szCs w:val="21"/>
              </w:rPr>
            </w:pPr>
          </w:p>
        </w:tc>
        <w:tc>
          <w:tcPr>
            <w:tcW w:w="4819" w:type="dxa"/>
            <w:vAlign w:val="center"/>
          </w:tcPr>
          <w:p w:rsidR="00D76A78" w:rsidRPr="006D4844" w:rsidRDefault="00D76A78" w:rsidP="0063291D">
            <w:pPr>
              <w:rPr>
                <w:rFonts w:asciiTheme="majorEastAsia" w:eastAsiaTheme="majorEastAsia" w:hAnsiTheme="majorEastAsia"/>
                <w:szCs w:val="21"/>
              </w:rPr>
            </w:pPr>
          </w:p>
        </w:tc>
      </w:tr>
      <w:tr w:rsidR="00D76A78" w:rsidRPr="006D4844" w:rsidTr="003014A7">
        <w:trPr>
          <w:trHeight w:val="680"/>
          <w:jc w:val="center"/>
        </w:trPr>
        <w:tc>
          <w:tcPr>
            <w:tcW w:w="562" w:type="dxa"/>
            <w:vAlign w:val="center"/>
          </w:tcPr>
          <w:p w:rsidR="00D76A78" w:rsidRDefault="00D76A78">
            <w:pPr>
              <w:numPr>
                <w:ilvl w:val="0"/>
                <w:numId w:val="2"/>
              </w:numPr>
              <w:jc w:val="center"/>
              <w:rPr>
                <w:rFonts w:asciiTheme="majorEastAsia" w:eastAsiaTheme="majorEastAsia" w:hAnsiTheme="majorEastAsia"/>
                <w:szCs w:val="21"/>
              </w:rPr>
            </w:pPr>
          </w:p>
        </w:tc>
        <w:tc>
          <w:tcPr>
            <w:tcW w:w="1276" w:type="dxa"/>
            <w:vMerge/>
            <w:vAlign w:val="center"/>
          </w:tcPr>
          <w:p w:rsidR="00D76A78" w:rsidRPr="006D4844" w:rsidRDefault="00D76A78" w:rsidP="0063291D">
            <w:pPr>
              <w:rPr>
                <w:rFonts w:asciiTheme="majorEastAsia" w:eastAsiaTheme="majorEastAsia" w:hAnsiTheme="majorEastAsia"/>
                <w:szCs w:val="21"/>
              </w:rPr>
            </w:pPr>
          </w:p>
        </w:tc>
        <w:tc>
          <w:tcPr>
            <w:tcW w:w="3827" w:type="dxa"/>
            <w:vAlign w:val="center"/>
          </w:tcPr>
          <w:p w:rsidR="00D76A78" w:rsidRPr="006D4844" w:rsidRDefault="00D76A78"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对运维实现情况进行监视测量，未能实现的目标应采取纠正预防措施。</w:t>
            </w:r>
          </w:p>
        </w:tc>
        <w:tc>
          <w:tcPr>
            <w:tcW w:w="3969" w:type="dxa"/>
          </w:tcPr>
          <w:p w:rsidR="001767ED" w:rsidRDefault="001767ED" w:rsidP="001767ED">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安全运维实现情况</w:t>
            </w:r>
            <w:r w:rsidRPr="006D4844">
              <w:rPr>
                <w:rFonts w:asciiTheme="majorEastAsia" w:eastAsiaTheme="majorEastAsia" w:hAnsiTheme="majorEastAsia" w:hint="eastAsia"/>
                <w:szCs w:val="21"/>
              </w:rPr>
              <w:t>监视测量</w:t>
            </w:r>
            <w:r>
              <w:rPr>
                <w:rFonts w:asciiTheme="majorEastAsia" w:eastAsiaTheme="majorEastAsia" w:hAnsiTheme="majorEastAsia" w:hint="eastAsia"/>
                <w:szCs w:val="21"/>
              </w:rPr>
              <w:t>清单，</w:t>
            </w:r>
            <w:r>
              <w:rPr>
                <w:rFonts w:asciiTheme="majorEastAsia" w:eastAsiaTheme="majorEastAsia" w:hAnsiTheme="majorEastAsia"/>
                <w:szCs w:val="21"/>
              </w:rPr>
              <w:t>如客户满意度、投诉</w:t>
            </w:r>
            <w:r>
              <w:rPr>
                <w:rFonts w:asciiTheme="majorEastAsia" w:eastAsiaTheme="majorEastAsia" w:hAnsiTheme="majorEastAsia" w:hint="eastAsia"/>
                <w:szCs w:val="21"/>
              </w:rPr>
              <w:t>建议</w:t>
            </w:r>
            <w:r>
              <w:rPr>
                <w:rFonts w:asciiTheme="majorEastAsia" w:eastAsiaTheme="majorEastAsia" w:hAnsiTheme="majorEastAsia"/>
                <w:szCs w:val="21"/>
              </w:rPr>
              <w:t>、</w:t>
            </w:r>
            <w:r>
              <w:rPr>
                <w:rFonts w:asciiTheme="majorEastAsia" w:eastAsiaTheme="majorEastAsia" w:hAnsiTheme="majorEastAsia" w:hint="eastAsia"/>
                <w:szCs w:val="21"/>
              </w:rPr>
              <w:t>KPI等；</w:t>
            </w:r>
          </w:p>
          <w:p w:rsidR="00D76A78" w:rsidRPr="006D4844" w:rsidRDefault="001767ED" w:rsidP="00D76A78">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纠正预防措施</w:t>
            </w:r>
            <w:r>
              <w:rPr>
                <w:rFonts w:asciiTheme="majorEastAsia" w:eastAsiaTheme="majorEastAsia" w:hAnsiTheme="majorEastAsia" w:hint="eastAsia"/>
                <w:szCs w:val="21"/>
              </w:rPr>
              <w:t>记录单。</w:t>
            </w:r>
          </w:p>
        </w:tc>
        <w:tc>
          <w:tcPr>
            <w:tcW w:w="426" w:type="dxa"/>
            <w:vAlign w:val="center"/>
          </w:tcPr>
          <w:p w:rsidR="00D76A78" w:rsidRPr="006D4844" w:rsidRDefault="00D76A78" w:rsidP="0063291D">
            <w:pPr>
              <w:rPr>
                <w:rFonts w:asciiTheme="majorEastAsia" w:eastAsiaTheme="majorEastAsia" w:hAnsiTheme="majorEastAsia"/>
                <w:szCs w:val="21"/>
              </w:rPr>
            </w:pPr>
          </w:p>
        </w:tc>
        <w:tc>
          <w:tcPr>
            <w:tcW w:w="425" w:type="dxa"/>
            <w:vAlign w:val="center"/>
          </w:tcPr>
          <w:p w:rsidR="00D76A78" w:rsidRPr="006D4844" w:rsidRDefault="00D76A78" w:rsidP="0063291D">
            <w:pPr>
              <w:rPr>
                <w:rFonts w:asciiTheme="majorEastAsia" w:eastAsiaTheme="majorEastAsia" w:hAnsiTheme="majorEastAsia"/>
                <w:szCs w:val="21"/>
              </w:rPr>
            </w:pPr>
          </w:p>
        </w:tc>
        <w:tc>
          <w:tcPr>
            <w:tcW w:w="4819" w:type="dxa"/>
            <w:vAlign w:val="center"/>
          </w:tcPr>
          <w:p w:rsidR="00D76A78" w:rsidRPr="006D4844" w:rsidRDefault="00D76A78" w:rsidP="0063291D">
            <w:pPr>
              <w:rPr>
                <w:rFonts w:asciiTheme="majorEastAsia" w:eastAsiaTheme="majorEastAsia" w:hAnsiTheme="majorEastAsia"/>
                <w:szCs w:val="21"/>
              </w:rPr>
            </w:pPr>
          </w:p>
        </w:tc>
      </w:tr>
      <w:tr w:rsidR="007B5128" w:rsidRPr="006D4844" w:rsidTr="00474DBE">
        <w:trPr>
          <w:trHeight w:val="548"/>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建立与分析客户满意度调查。</w:t>
            </w:r>
          </w:p>
        </w:tc>
        <w:tc>
          <w:tcPr>
            <w:tcW w:w="3969" w:type="dxa"/>
          </w:tcPr>
          <w:p w:rsidR="00B11E6F" w:rsidRPr="006D4844" w:rsidRDefault="00D76A78"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客户</w:t>
            </w:r>
            <w:r w:rsidRPr="006D4844">
              <w:rPr>
                <w:rFonts w:asciiTheme="majorEastAsia" w:eastAsiaTheme="majorEastAsia" w:hAnsiTheme="majorEastAsia" w:hint="eastAsia"/>
                <w:szCs w:val="21"/>
              </w:rPr>
              <w:t>满意度调查</w:t>
            </w:r>
            <w:r>
              <w:rPr>
                <w:rFonts w:asciiTheme="majorEastAsia" w:eastAsiaTheme="majorEastAsia" w:hAnsiTheme="majorEastAsia" w:hint="eastAsia"/>
                <w:szCs w:val="21"/>
              </w:rPr>
              <w:t>报告，</w:t>
            </w:r>
            <w:r>
              <w:rPr>
                <w:rFonts w:asciiTheme="majorEastAsia" w:eastAsiaTheme="majorEastAsia" w:hAnsiTheme="majorEastAsia"/>
                <w:szCs w:val="21"/>
              </w:rPr>
              <w:t>内容应包括</w:t>
            </w:r>
            <w:r>
              <w:rPr>
                <w:rFonts w:asciiTheme="majorEastAsia" w:eastAsiaTheme="majorEastAsia" w:hAnsiTheme="majorEastAsia" w:hint="eastAsia"/>
                <w:szCs w:val="21"/>
              </w:rPr>
              <w:t>对</w:t>
            </w:r>
            <w:r>
              <w:rPr>
                <w:rFonts w:asciiTheme="majorEastAsia" w:eastAsiaTheme="majorEastAsia" w:hAnsiTheme="majorEastAsia"/>
                <w:szCs w:val="21"/>
              </w:rPr>
              <w:t>满意度分析</w:t>
            </w:r>
            <w:r>
              <w:rPr>
                <w:rFonts w:asciiTheme="majorEastAsia" w:eastAsiaTheme="majorEastAsia" w:hAnsiTheme="majorEastAsia" w:hint="eastAsia"/>
                <w:szCs w:val="21"/>
              </w:rPr>
              <w:t>。</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230E4" w:rsidRPr="006D4844" w:rsidTr="00474DBE">
        <w:trPr>
          <w:trHeight w:val="1116"/>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B11E6F" w:rsidRPr="006D4844"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按照计划的时间间隔执行内部审核，应至少满足： 既定标准的要求、满足安全运维服务需求和客户所提出的SMS要求、 有效被实施和维护。</w:t>
            </w:r>
          </w:p>
        </w:tc>
        <w:tc>
          <w:tcPr>
            <w:tcW w:w="3969" w:type="dxa"/>
          </w:tcPr>
          <w:p w:rsidR="00B11E6F" w:rsidRPr="006D4844" w:rsidRDefault="00B11E6F"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内部</w:t>
            </w:r>
            <w:r>
              <w:rPr>
                <w:rFonts w:asciiTheme="majorEastAsia" w:eastAsiaTheme="majorEastAsia" w:hAnsiTheme="majorEastAsia"/>
                <w:szCs w:val="21"/>
              </w:rPr>
              <w:t>审核的响应</w:t>
            </w:r>
            <w:r>
              <w:rPr>
                <w:rFonts w:asciiTheme="majorEastAsia" w:eastAsiaTheme="majorEastAsia" w:hAnsiTheme="majorEastAsia" w:hint="eastAsia"/>
                <w:szCs w:val="21"/>
              </w:rPr>
              <w:t>文件与</w:t>
            </w:r>
            <w:r>
              <w:rPr>
                <w:rFonts w:asciiTheme="majorEastAsia" w:eastAsiaTheme="majorEastAsia" w:hAnsiTheme="majorEastAsia"/>
                <w:szCs w:val="21"/>
              </w:rPr>
              <w:t>记录；</w:t>
            </w:r>
          </w:p>
          <w:p w:rsidR="00B11E6F" w:rsidRPr="006D4844" w:rsidRDefault="00B11E6F" w:rsidP="00474DBE">
            <w:pPr>
              <w:autoSpaceDE w:val="0"/>
              <w:autoSpaceDN w:val="0"/>
              <w:adjustRightInd w:val="0"/>
              <w:snapToGrid w:val="0"/>
              <w:rPr>
                <w:rFonts w:asciiTheme="majorEastAsia" w:eastAsiaTheme="majorEastAsia" w:hAnsiTheme="majorEastAsia"/>
                <w:szCs w:val="21"/>
              </w:rPr>
            </w:pPr>
            <w:r w:rsidRPr="006D4844">
              <w:rPr>
                <w:rFonts w:asciiTheme="majorEastAsia" w:eastAsiaTheme="majorEastAsia" w:hAnsiTheme="majorEastAsia" w:hint="eastAsia"/>
                <w:szCs w:val="21"/>
              </w:rPr>
              <w:t>管理评审</w:t>
            </w:r>
            <w:r>
              <w:rPr>
                <w:rFonts w:asciiTheme="majorEastAsia" w:eastAsiaTheme="majorEastAsia" w:hAnsiTheme="majorEastAsia" w:hint="eastAsia"/>
                <w:szCs w:val="21"/>
              </w:rPr>
              <w:t>的</w:t>
            </w:r>
            <w:r>
              <w:rPr>
                <w:rFonts w:asciiTheme="majorEastAsia" w:eastAsiaTheme="majorEastAsia" w:hAnsiTheme="majorEastAsia"/>
                <w:szCs w:val="21"/>
              </w:rPr>
              <w:t>响应</w:t>
            </w:r>
            <w:r>
              <w:rPr>
                <w:rFonts w:asciiTheme="majorEastAsia" w:eastAsiaTheme="majorEastAsia" w:hAnsiTheme="majorEastAsia" w:hint="eastAsia"/>
                <w:szCs w:val="21"/>
              </w:rPr>
              <w:t>文件</w:t>
            </w:r>
            <w:r>
              <w:rPr>
                <w:rFonts w:asciiTheme="majorEastAsia" w:eastAsiaTheme="majorEastAsia" w:hAnsiTheme="majorEastAsia"/>
                <w:szCs w:val="21"/>
              </w:rPr>
              <w:t>与记录</w:t>
            </w:r>
            <w:r>
              <w:rPr>
                <w:rFonts w:asciiTheme="majorEastAsia" w:eastAsiaTheme="majorEastAsia" w:hAnsiTheme="majorEastAsia" w:hint="eastAsia"/>
                <w:szCs w:val="21"/>
              </w:rPr>
              <w:t>，内容</w:t>
            </w:r>
            <w:r>
              <w:rPr>
                <w:rFonts w:asciiTheme="majorEastAsia" w:eastAsiaTheme="majorEastAsia" w:hAnsiTheme="majorEastAsia"/>
                <w:szCs w:val="21"/>
              </w:rPr>
              <w:t>应包含</w:t>
            </w:r>
            <w:r>
              <w:rPr>
                <w:rFonts w:asciiTheme="majorEastAsia" w:eastAsiaTheme="majorEastAsia" w:hAnsiTheme="majorEastAsia" w:hint="eastAsia"/>
                <w:kern w:val="0"/>
                <w:szCs w:val="21"/>
              </w:rPr>
              <w:t>服务和流程的执行情况和符合性；</w:t>
            </w:r>
          </w:p>
          <w:p w:rsidR="00B11E6F" w:rsidRPr="006D4844" w:rsidRDefault="00B11E6F" w:rsidP="00474DBE">
            <w:pPr>
              <w:pStyle w:val="a7"/>
              <w:ind w:firstLineChars="0" w:firstLine="0"/>
              <w:rPr>
                <w:rFonts w:asciiTheme="majorEastAsia" w:eastAsiaTheme="majorEastAsia" w:hAnsiTheme="majorEastAsia"/>
                <w:szCs w:val="21"/>
              </w:rPr>
            </w:pP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7B5128" w:rsidRPr="006D4844" w:rsidTr="00474DBE">
        <w:trPr>
          <w:trHeight w:val="1266"/>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E547D0" w:rsidRPr="006D4844" w:rsidRDefault="00B11E6F" w:rsidP="00474DBE">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kern w:val="0"/>
                <w:szCs w:val="21"/>
              </w:rPr>
              <w:t>定期回顾安全运维服务，确保其持续适用和有效。</w:t>
            </w:r>
            <w:r w:rsidR="00474DBE">
              <w:rPr>
                <w:rFonts w:ascii="宋体" w:hAnsi="宋体" w:hint="eastAsia"/>
                <w:color w:val="000000"/>
                <w:kern w:val="0"/>
                <w:szCs w:val="21"/>
              </w:rPr>
              <w:t>管理评审的输入至少包括</w:t>
            </w:r>
            <w:r w:rsidR="00E547D0" w:rsidRPr="00E1679D">
              <w:rPr>
                <w:rFonts w:ascii="宋体" w:hAnsi="宋体" w:hint="eastAsia"/>
                <w:color w:val="000000"/>
                <w:kern w:val="0"/>
                <w:szCs w:val="21"/>
              </w:rPr>
              <w:t>：</w:t>
            </w:r>
            <w:r w:rsidR="00474DBE">
              <w:rPr>
                <w:rFonts w:asciiTheme="majorEastAsia" w:eastAsiaTheme="majorEastAsia" w:hAnsiTheme="majorEastAsia" w:hint="eastAsia"/>
                <w:kern w:val="0"/>
                <w:szCs w:val="21"/>
              </w:rPr>
              <w:t>客户反馈、服务和流程的执行情况和符合性、当前和预测资源水平、</w:t>
            </w:r>
            <w:r w:rsidR="006A7D6C" w:rsidRPr="00474DBE">
              <w:rPr>
                <w:rFonts w:asciiTheme="majorEastAsia" w:eastAsiaTheme="majorEastAsia" w:hAnsiTheme="majorEastAsia" w:hint="eastAsia"/>
                <w:kern w:val="0"/>
                <w:szCs w:val="21"/>
              </w:rPr>
              <w:t>纠正措施的进展情况</w:t>
            </w:r>
            <w:r w:rsidR="00474DBE">
              <w:rPr>
                <w:rFonts w:asciiTheme="majorEastAsia" w:eastAsiaTheme="majorEastAsia" w:hAnsiTheme="majorEastAsia" w:hint="eastAsia"/>
                <w:kern w:val="0"/>
                <w:szCs w:val="21"/>
              </w:rPr>
              <w:t>、</w:t>
            </w:r>
            <w:r w:rsidR="006A7D6C" w:rsidRPr="00474DBE">
              <w:rPr>
                <w:rFonts w:asciiTheme="majorEastAsia" w:eastAsiaTheme="majorEastAsia" w:hAnsiTheme="majorEastAsia" w:hint="eastAsia"/>
                <w:kern w:val="0"/>
                <w:szCs w:val="21"/>
              </w:rPr>
              <w:t>可能影响安全运维服务的变更</w:t>
            </w:r>
            <w:r w:rsidR="00474DBE">
              <w:rPr>
                <w:rFonts w:asciiTheme="majorEastAsia" w:eastAsiaTheme="majorEastAsia" w:hAnsiTheme="majorEastAsia" w:hint="eastAsia"/>
                <w:kern w:val="0"/>
                <w:szCs w:val="21"/>
              </w:rPr>
              <w:t>、</w:t>
            </w:r>
            <w:r w:rsidR="006A7D6C" w:rsidRPr="00474DBE">
              <w:rPr>
                <w:rFonts w:asciiTheme="majorEastAsia" w:eastAsiaTheme="majorEastAsia" w:hAnsiTheme="majorEastAsia" w:hint="eastAsia"/>
                <w:kern w:val="0"/>
                <w:szCs w:val="21"/>
              </w:rPr>
              <w:t>改进的机会。</w:t>
            </w:r>
          </w:p>
        </w:tc>
        <w:tc>
          <w:tcPr>
            <w:tcW w:w="3969" w:type="dxa"/>
          </w:tcPr>
          <w:p w:rsidR="0075490E" w:rsidRPr="006D4844" w:rsidRDefault="0075490E" w:rsidP="0075490E">
            <w:pPr>
              <w:autoSpaceDE w:val="0"/>
              <w:autoSpaceDN w:val="0"/>
              <w:adjustRightInd w:val="0"/>
              <w:snapToGrid w:val="0"/>
              <w:rPr>
                <w:rFonts w:asciiTheme="majorEastAsia" w:eastAsiaTheme="majorEastAsia" w:hAnsiTheme="majorEastAsia"/>
                <w:kern w:val="0"/>
                <w:szCs w:val="21"/>
              </w:rPr>
            </w:pPr>
            <w:r>
              <w:rPr>
                <w:rFonts w:asciiTheme="majorEastAsia" w:eastAsiaTheme="majorEastAsia" w:hAnsiTheme="majorEastAsia" w:hint="eastAsia"/>
                <w:kern w:val="0"/>
                <w:szCs w:val="21"/>
              </w:rPr>
              <w:t>当前和预测资源水平；</w:t>
            </w:r>
          </w:p>
          <w:p w:rsidR="0075490E" w:rsidRPr="006D4844" w:rsidRDefault="0075490E" w:rsidP="0075490E">
            <w:pPr>
              <w:autoSpaceDE w:val="0"/>
              <w:autoSpaceDN w:val="0"/>
              <w:adjustRightInd w:val="0"/>
              <w:snapToGrid w:val="0"/>
              <w:rPr>
                <w:rFonts w:asciiTheme="majorEastAsia" w:eastAsiaTheme="majorEastAsia" w:hAnsiTheme="majorEastAsia"/>
                <w:kern w:val="0"/>
                <w:szCs w:val="21"/>
              </w:rPr>
            </w:pPr>
            <w:r>
              <w:rPr>
                <w:rFonts w:asciiTheme="majorEastAsia" w:eastAsiaTheme="majorEastAsia" w:hAnsiTheme="majorEastAsia" w:hint="eastAsia"/>
                <w:kern w:val="0"/>
                <w:szCs w:val="21"/>
              </w:rPr>
              <w:t>纠正措施的进展情况；</w:t>
            </w:r>
          </w:p>
          <w:p w:rsidR="0075490E" w:rsidRPr="006D4844" w:rsidRDefault="0075490E" w:rsidP="0075490E">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可</w:t>
            </w:r>
            <w:r>
              <w:rPr>
                <w:rFonts w:asciiTheme="majorEastAsia" w:eastAsiaTheme="majorEastAsia" w:hAnsiTheme="majorEastAsia" w:hint="eastAsia"/>
                <w:kern w:val="0"/>
                <w:szCs w:val="21"/>
              </w:rPr>
              <w:t>能影响安全运维服务的变更；</w:t>
            </w:r>
          </w:p>
          <w:p w:rsidR="00B11E6F" w:rsidRPr="00BC6A7D" w:rsidRDefault="0075490E" w:rsidP="0075490E">
            <w:pPr>
              <w:pStyle w:val="a7"/>
              <w:ind w:firstLineChars="0" w:firstLine="0"/>
              <w:rPr>
                <w:rFonts w:asciiTheme="majorEastAsia" w:eastAsiaTheme="majorEastAsia" w:hAnsiTheme="majorEastAsia"/>
                <w:szCs w:val="21"/>
              </w:rPr>
            </w:pPr>
            <w:r w:rsidRPr="00BC6A7D">
              <w:rPr>
                <w:rFonts w:asciiTheme="majorEastAsia" w:eastAsiaTheme="majorEastAsia" w:hAnsiTheme="majorEastAsia" w:hint="eastAsia"/>
                <w:szCs w:val="21"/>
              </w:rPr>
              <w:t>改进的机会</w:t>
            </w:r>
            <w:r w:rsidR="00642091" w:rsidRPr="00BC6A7D">
              <w:rPr>
                <w:rFonts w:asciiTheme="majorEastAsia" w:eastAsiaTheme="majorEastAsia" w:hAnsiTheme="majorEastAsia" w:hint="eastAsia"/>
                <w:szCs w:val="21"/>
              </w:rPr>
              <w:t>，</w:t>
            </w:r>
            <w:r w:rsidR="00642091" w:rsidRPr="00BC6A7D">
              <w:rPr>
                <w:rFonts w:asciiTheme="majorEastAsia" w:eastAsiaTheme="majorEastAsia" w:hAnsiTheme="majorEastAsia"/>
                <w:szCs w:val="21"/>
              </w:rPr>
              <w:t>如</w:t>
            </w:r>
            <w:r w:rsidR="00642091" w:rsidRPr="00BC6A7D">
              <w:rPr>
                <w:rFonts w:asciiTheme="majorEastAsia" w:eastAsiaTheme="majorEastAsia" w:hAnsiTheme="majorEastAsia" w:hint="eastAsia"/>
                <w:szCs w:val="21"/>
              </w:rPr>
              <w:t>指标</w:t>
            </w:r>
            <w:r w:rsidR="00642091" w:rsidRPr="00BC6A7D">
              <w:rPr>
                <w:rFonts w:asciiTheme="majorEastAsia" w:eastAsiaTheme="majorEastAsia" w:hAnsiTheme="majorEastAsia"/>
                <w:szCs w:val="21"/>
              </w:rPr>
              <w:t>为满足、</w:t>
            </w:r>
            <w:r w:rsidR="00642091" w:rsidRPr="00BC6A7D">
              <w:rPr>
                <w:rFonts w:asciiTheme="majorEastAsia" w:eastAsiaTheme="majorEastAsia" w:hAnsiTheme="majorEastAsia" w:hint="eastAsia"/>
                <w:szCs w:val="21"/>
              </w:rPr>
              <w:t>运维中</w:t>
            </w:r>
            <w:r w:rsidR="00642091" w:rsidRPr="00BC6A7D">
              <w:rPr>
                <w:rFonts w:asciiTheme="majorEastAsia" w:eastAsiaTheme="majorEastAsia" w:hAnsiTheme="majorEastAsia"/>
                <w:szCs w:val="21"/>
              </w:rPr>
              <w:t>存在的问题、</w:t>
            </w:r>
            <w:r w:rsidR="00642091" w:rsidRPr="00BC6A7D">
              <w:rPr>
                <w:rFonts w:asciiTheme="majorEastAsia" w:eastAsiaTheme="majorEastAsia" w:hAnsiTheme="majorEastAsia" w:hint="eastAsia"/>
                <w:szCs w:val="21"/>
              </w:rPr>
              <w:t>服务提升点</w:t>
            </w:r>
            <w:r w:rsidR="00642091" w:rsidRPr="00BC6A7D">
              <w:rPr>
                <w:rFonts w:asciiTheme="majorEastAsia" w:eastAsiaTheme="majorEastAsia" w:hAnsiTheme="majorEastAsia"/>
                <w:szCs w:val="21"/>
              </w:rPr>
              <w:t>等。</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8F12A7" w:rsidRPr="006D4844" w:rsidTr="00474DBE">
        <w:trPr>
          <w:trHeight w:val="685"/>
          <w:jc w:val="center"/>
        </w:trPr>
        <w:tc>
          <w:tcPr>
            <w:tcW w:w="562" w:type="dxa"/>
            <w:vAlign w:val="center"/>
          </w:tcPr>
          <w:p w:rsidR="008F12A7" w:rsidRDefault="008F12A7">
            <w:pPr>
              <w:numPr>
                <w:ilvl w:val="0"/>
                <w:numId w:val="2"/>
              </w:numPr>
              <w:jc w:val="center"/>
              <w:rPr>
                <w:rFonts w:asciiTheme="majorEastAsia" w:eastAsiaTheme="majorEastAsia" w:hAnsiTheme="majorEastAsia"/>
                <w:szCs w:val="21"/>
              </w:rPr>
            </w:pPr>
          </w:p>
        </w:tc>
        <w:tc>
          <w:tcPr>
            <w:tcW w:w="1276" w:type="dxa"/>
            <w:vMerge/>
            <w:vAlign w:val="center"/>
          </w:tcPr>
          <w:p w:rsidR="008F12A7" w:rsidRPr="006D4844" w:rsidRDefault="008F12A7" w:rsidP="0063291D">
            <w:pPr>
              <w:rPr>
                <w:rFonts w:asciiTheme="majorEastAsia" w:eastAsiaTheme="majorEastAsia" w:hAnsiTheme="majorEastAsia"/>
                <w:szCs w:val="21"/>
              </w:rPr>
            </w:pPr>
          </w:p>
        </w:tc>
        <w:tc>
          <w:tcPr>
            <w:tcW w:w="3827" w:type="dxa"/>
            <w:vAlign w:val="center"/>
          </w:tcPr>
          <w:p w:rsidR="008F12A7" w:rsidRPr="006D4844" w:rsidRDefault="008F12A7"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形成体系化的审核机制及企业文化。</w:t>
            </w:r>
          </w:p>
        </w:tc>
        <w:tc>
          <w:tcPr>
            <w:tcW w:w="3969" w:type="dxa"/>
            <w:vMerge w:val="restart"/>
          </w:tcPr>
          <w:p w:rsidR="008F12A7" w:rsidRPr="006D4844" w:rsidRDefault="008F12A7"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内部审核</w:t>
            </w:r>
            <w:r>
              <w:rPr>
                <w:rFonts w:asciiTheme="majorEastAsia" w:eastAsiaTheme="majorEastAsia" w:hAnsiTheme="majorEastAsia"/>
                <w:szCs w:val="21"/>
              </w:rPr>
              <w:t>机制形成</w:t>
            </w:r>
            <w:r>
              <w:rPr>
                <w:rFonts w:asciiTheme="majorEastAsia" w:eastAsiaTheme="majorEastAsia" w:hAnsiTheme="majorEastAsia" w:hint="eastAsia"/>
                <w:szCs w:val="21"/>
              </w:rPr>
              <w:t>体系，</w:t>
            </w:r>
            <w:r>
              <w:rPr>
                <w:rFonts w:asciiTheme="majorEastAsia" w:eastAsiaTheme="majorEastAsia" w:hAnsiTheme="majorEastAsia"/>
                <w:szCs w:val="21"/>
              </w:rPr>
              <w:t>表现形式如：体系文件、</w:t>
            </w:r>
            <w:r>
              <w:rPr>
                <w:rFonts w:asciiTheme="majorEastAsia" w:eastAsiaTheme="majorEastAsia" w:hAnsiTheme="majorEastAsia" w:hint="eastAsia"/>
                <w:szCs w:val="21"/>
              </w:rPr>
              <w:t>PDCA流程</w:t>
            </w:r>
            <w:r>
              <w:rPr>
                <w:rFonts w:asciiTheme="majorEastAsia" w:eastAsiaTheme="majorEastAsia" w:hAnsiTheme="majorEastAsia"/>
                <w:szCs w:val="21"/>
              </w:rPr>
              <w:t>、第三方认证等；</w:t>
            </w:r>
          </w:p>
          <w:p w:rsidR="008F12A7" w:rsidRPr="006D4844" w:rsidRDefault="001767ED"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建立服务监视管理流程</w:t>
            </w:r>
          </w:p>
        </w:tc>
        <w:tc>
          <w:tcPr>
            <w:tcW w:w="426" w:type="dxa"/>
            <w:vAlign w:val="center"/>
          </w:tcPr>
          <w:p w:rsidR="008F12A7" w:rsidRPr="006D4844" w:rsidRDefault="008F12A7" w:rsidP="0063291D">
            <w:pPr>
              <w:rPr>
                <w:rFonts w:asciiTheme="majorEastAsia" w:eastAsiaTheme="majorEastAsia" w:hAnsiTheme="majorEastAsia"/>
                <w:szCs w:val="21"/>
              </w:rPr>
            </w:pPr>
          </w:p>
        </w:tc>
        <w:tc>
          <w:tcPr>
            <w:tcW w:w="425" w:type="dxa"/>
            <w:vAlign w:val="center"/>
          </w:tcPr>
          <w:p w:rsidR="008F12A7" w:rsidRPr="006D4844" w:rsidRDefault="008F12A7" w:rsidP="0063291D">
            <w:pPr>
              <w:rPr>
                <w:rFonts w:asciiTheme="majorEastAsia" w:eastAsiaTheme="majorEastAsia" w:hAnsiTheme="majorEastAsia"/>
                <w:szCs w:val="21"/>
              </w:rPr>
            </w:pPr>
          </w:p>
        </w:tc>
        <w:tc>
          <w:tcPr>
            <w:tcW w:w="4819" w:type="dxa"/>
            <w:vAlign w:val="center"/>
          </w:tcPr>
          <w:p w:rsidR="008F12A7" w:rsidRPr="006D4844" w:rsidRDefault="008F12A7" w:rsidP="0063291D">
            <w:pPr>
              <w:rPr>
                <w:rFonts w:asciiTheme="majorEastAsia" w:eastAsiaTheme="majorEastAsia" w:hAnsiTheme="majorEastAsia"/>
                <w:szCs w:val="21"/>
              </w:rPr>
            </w:pPr>
          </w:p>
        </w:tc>
      </w:tr>
      <w:tr w:rsidR="008F12A7" w:rsidRPr="006D4844" w:rsidTr="00474DBE">
        <w:trPr>
          <w:trHeight w:val="675"/>
          <w:jc w:val="center"/>
        </w:trPr>
        <w:tc>
          <w:tcPr>
            <w:tcW w:w="562" w:type="dxa"/>
            <w:vAlign w:val="center"/>
          </w:tcPr>
          <w:p w:rsidR="008F12A7" w:rsidRDefault="008F12A7">
            <w:pPr>
              <w:numPr>
                <w:ilvl w:val="0"/>
                <w:numId w:val="2"/>
              </w:numPr>
              <w:jc w:val="center"/>
              <w:rPr>
                <w:rFonts w:asciiTheme="majorEastAsia" w:eastAsiaTheme="majorEastAsia" w:hAnsiTheme="majorEastAsia"/>
                <w:szCs w:val="21"/>
              </w:rPr>
            </w:pPr>
          </w:p>
        </w:tc>
        <w:tc>
          <w:tcPr>
            <w:tcW w:w="1276" w:type="dxa"/>
            <w:vMerge/>
            <w:vAlign w:val="center"/>
          </w:tcPr>
          <w:p w:rsidR="008F12A7" w:rsidRPr="006D4844" w:rsidRDefault="008F12A7" w:rsidP="0063291D">
            <w:pPr>
              <w:rPr>
                <w:rFonts w:asciiTheme="majorEastAsia" w:eastAsiaTheme="majorEastAsia" w:hAnsiTheme="majorEastAsia"/>
                <w:szCs w:val="21"/>
              </w:rPr>
            </w:pPr>
          </w:p>
        </w:tc>
        <w:tc>
          <w:tcPr>
            <w:tcW w:w="3827" w:type="dxa"/>
            <w:vAlign w:val="center"/>
          </w:tcPr>
          <w:p w:rsidR="008F12A7" w:rsidRPr="006D4844" w:rsidRDefault="008F12A7"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kern w:val="0"/>
                <w:szCs w:val="21"/>
              </w:rPr>
              <w:t>体系化的服务监视管理，形成审核机制。</w:t>
            </w:r>
          </w:p>
        </w:tc>
        <w:tc>
          <w:tcPr>
            <w:tcW w:w="3969" w:type="dxa"/>
            <w:vMerge/>
          </w:tcPr>
          <w:p w:rsidR="008F12A7" w:rsidRPr="006D4844" w:rsidRDefault="008F12A7" w:rsidP="00474DBE">
            <w:pPr>
              <w:pStyle w:val="a7"/>
              <w:ind w:firstLineChars="0" w:firstLine="0"/>
              <w:rPr>
                <w:rFonts w:asciiTheme="majorEastAsia" w:eastAsiaTheme="majorEastAsia" w:hAnsiTheme="majorEastAsia"/>
                <w:szCs w:val="21"/>
              </w:rPr>
            </w:pPr>
          </w:p>
        </w:tc>
        <w:tc>
          <w:tcPr>
            <w:tcW w:w="426" w:type="dxa"/>
            <w:vAlign w:val="center"/>
          </w:tcPr>
          <w:p w:rsidR="008F12A7" w:rsidRPr="006D4844" w:rsidRDefault="008F12A7" w:rsidP="0063291D">
            <w:pPr>
              <w:rPr>
                <w:rFonts w:asciiTheme="majorEastAsia" w:eastAsiaTheme="majorEastAsia" w:hAnsiTheme="majorEastAsia"/>
                <w:szCs w:val="21"/>
              </w:rPr>
            </w:pPr>
          </w:p>
        </w:tc>
        <w:tc>
          <w:tcPr>
            <w:tcW w:w="425" w:type="dxa"/>
            <w:vAlign w:val="center"/>
          </w:tcPr>
          <w:p w:rsidR="008F12A7" w:rsidRPr="006D4844" w:rsidRDefault="008F12A7" w:rsidP="0063291D">
            <w:pPr>
              <w:rPr>
                <w:rFonts w:asciiTheme="majorEastAsia" w:eastAsiaTheme="majorEastAsia" w:hAnsiTheme="majorEastAsia"/>
                <w:szCs w:val="21"/>
              </w:rPr>
            </w:pPr>
          </w:p>
        </w:tc>
        <w:tc>
          <w:tcPr>
            <w:tcW w:w="4819" w:type="dxa"/>
            <w:vAlign w:val="center"/>
          </w:tcPr>
          <w:p w:rsidR="008F12A7" w:rsidRPr="006D4844" w:rsidRDefault="008F12A7" w:rsidP="0063291D">
            <w:pPr>
              <w:rPr>
                <w:rFonts w:asciiTheme="majorEastAsia" w:eastAsiaTheme="majorEastAsia" w:hAnsiTheme="majorEastAsia"/>
                <w:szCs w:val="21"/>
              </w:rPr>
            </w:pPr>
          </w:p>
        </w:tc>
      </w:tr>
      <w:tr w:rsidR="007B5128" w:rsidRPr="006D4844" w:rsidTr="003014A7">
        <w:trPr>
          <w:trHeight w:val="733"/>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B11E6F" w:rsidRPr="006D4844" w:rsidRDefault="00B11E6F" w:rsidP="0063291D">
            <w:pPr>
              <w:rPr>
                <w:rFonts w:asciiTheme="majorEastAsia" w:eastAsiaTheme="majorEastAsia" w:hAnsiTheme="majorEastAsia"/>
                <w:szCs w:val="21"/>
              </w:rPr>
            </w:pPr>
          </w:p>
        </w:tc>
        <w:tc>
          <w:tcPr>
            <w:tcW w:w="3827" w:type="dxa"/>
            <w:vAlign w:val="center"/>
          </w:tcPr>
          <w:p w:rsidR="00016AE8" w:rsidRDefault="00B11E6F"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cs="宋体" w:hint="eastAsia"/>
                <w:kern w:val="0"/>
                <w:szCs w:val="21"/>
              </w:rPr>
              <w:t>定期评审客户对安全运维服务的满意度。</w:t>
            </w:r>
          </w:p>
        </w:tc>
        <w:tc>
          <w:tcPr>
            <w:tcW w:w="3969" w:type="dxa"/>
          </w:tcPr>
          <w:p w:rsidR="00B11E6F" w:rsidRPr="006D4844" w:rsidRDefault="008F12A7"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客户满意度</w:t>
            </w:r>
            <w:r>
              <w:rPr>
                <w:rFonts w:asciiTheme="majorEastAsia" w:eastAsiaTheme="majorEastAsia" w:hAnsiTheme="majorEastAsia"/>
                <w:szCs w:val="21"/>
              </w:rPr>
              <w:t>调查表，包括：定期评审、主动回访等</w:t>
            </w:r>
            <w:r>
              <w:rPr>
                <w:rFonts w:asciiTheme="majorEastAsia" w:eastAsiaTheme="majorEastAsia" w:hAnsiTheme="majorEastAsia" w:hint="eastAsia"/>
                <w:szCs w:val="21"/>
              </w:rPr>
              <w:t>。</w:t>
            </w:r>
          </w:p>
        </w:tc>
        <w:tc>
          <w:tcPr>
            <w:tcW w:w="426" w:type="dxa"/>
            <w:vAlign w:val="center"/>
          </w:tcPr>
          <w:p w:rsidR="00B11E6F" w:rsidRPr="006D4844" w:rsidRDefault="00B11E6F" w:rsidP="0063291D">
            <w:pPr>
              <w:rPr>
                <w:rFonts w:asciiTheme="majorEastAsia" w:eastAsiaTheme="majorEastAsia" w:hAnsiTheme="majorEastAsia"/>
                <w:szCs w:val="21"/>
              </w:rPr>
            </w:pPr>
          </w:p>
        </w:tc>
        <w:tc>
          <w:tcPr>
            <w:tcW w:w="425" w:type="dxa"/>
            <w:vAlign w:val="center"/>
          </w:tcPr>
          <w:p w:rsidR="00B11E6F" w:rsidRPr="006D4844" w:rsidRDefault="00B11E6F" w:rsidP="0063291D">
            <w:pPr>
              <w:rPr>
                <w:rFonts w:asciiTheme="majorEastAsia" w:eastAsiaTheme="majorEastAsia" w:hAnsiTheme="majorEastAsia"/>
                <w:szCs w:val="21"/>
              </w:rPr>
            </w:pPr>
          </w:p>
        </w:tc>
        <w:tc>
          <w:tcPr>
            <w:tcW w:w="4819" w:type="dxa"/>
            <w:vAlign w:val="center"/>
          </w:tcPr>
          <w:p w:rsidR="00B11E6F" w:rsidRPr="006D4844" w:rsidRDefault="00B11E6F" w:rsidP="0063291D">
            <w:pPr>
              <w:rPr>
                <w:rFonts w:asciiTheme="majorEastAsia" w:eastAsiaTheme="majorEastAsia" w:hAnsiTheme="majorEastAsia"/>
                <w:szCs w:val="21"/>
              </w:rPr>
            </w:pPr>
          </w:p>
        </w:tc>
      </w:tr>
      <w:tr w:rsidR="000779D7" w:rsidRPr="006D4844" w:rsidTr="00474DBE">
        <w:trPr>
          <w:trHeight w:val="983"/>
          <w:jc w:val="center"/>
        </w:trPr>
        <w:tc>
          <w:tcPr>
            <w:tcW w:w="562" w:type="dxa"/>
            <w:vAlign w:val="center"/>
          </w:tcPr>
          <w:p w:rsidR="000779D7" w:rsidRDefault="000779D7">
            <w:pPr>
              <w:numPr>
                <w:ilvl w:val="0"/>
                <w:numId w:val="2"/>
              </w:numPr>
              <w:jc w:val="center"/>
              <w:rPr>
                <w:rFonts w:asciiTheme="majorEastAsia" w:eastAsiaTheme="majorEastAsia" w:hAnsiTheme="majorEastAsia"/>
                <w:szCs w:val="21"/>
              </w:rPr>
            </w:pPr>
          </w:p>
        </w:tc>
        <w:tc>
          <w:tcPr>
            <w:tcW w:w="1276" w:type="dxa"/>
            <w:vMerge w:val="restart"/>
            <w:vAlign w:val="center"/>
          </w:tcPr>
          <w:p w:rsidR="000779D7" w:rsidRPr="006D4844" w:rsidRDefault="000779D7" w:rsidP="00474DBE">
            <w:pPr>
              <w:rPr>
                <w:rFonts w:asciiTheme="majorEastAsia" w:eastAsiaTheme="majorEastAsia" w:hAnsiTheme="majorEastAsia"/>
                <w:szCs w:val="21"/>
              </w:rPr>
            </w:pPr>
            <w:r>
              <w:rPr>
                <w:rFonts w:asciiTheme="majorEastAsia" w:eastAsiaTheme="majorEastAsia" w:hAnsiTheme="majorEastAsia" w:hint="eastAsia"/>
                <w:szCs w:val="21"/>
              </w:rPr>
              <w:t>安全运维</w:t>
            </w:r>
            <w:r w:rsidRPr="006D4844">
              <w:rPr>
                <w:rFonts w:asciiTheme="majorEastAsia" w:eastAsiaTheme="majorEastAsia" w:hAnsiTheme="majorEastAsia" w:hint="eastAsia"/>
                <w:szCs w:val="21"/>
              </w:rPr>
              <w:t>运</w:t>
            </w:r>
            <w:r>
              <w:rPr>
                <w:rFonts w:asciiTheme="majorEastAsia" w:eastAsiaTheme="majorEastAsia" w:hAnsiTheme="majorEastAsia" w:hint="eastAsia"/>
                <w:szCs w:val="21"/>
              </w:rPr>
              <w:t>—维持续改进</w:t>
            </w:r>
          </w:p>
        </w:tc>
        <w:tc>
          <w:tcPr>
            <w:tcW w:w="3827" w:type="dxa"/>
            <w:vAlign w:val="center"/>
          </w:tcPr>
          <w:p w:rsidR="000779D7" w:rsidRPr="006D4844" w:rsidRDefault="000779D7"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应</w:t>
            </w:r>
            <w:r w:rsidRPr="006D4844">
              <w:rPr>
                <w:rFonts w:asciiTheme="majorEastAsia" w:eastAsiaTheme="majorEastAsia" w:hAnsiTheme="majorEastAsia" w:hint="eastAsia"/>
                <w:szCs w:val="21"/>
              </w:rPr>
              <w:t>在运维过程和监视过程中识别改进项目，</w:t>
            </w:r>
            <w:r w:rsidRPr="006D4844">
              <w:rPr>
                <w:rFonts w:asciiTheme="majorEastAsia" w:eastAsiaTheme="majorEastAsia" w:hAnsiTheme="majorEastAsia" w:hint="eastAsia"/>
                <w:kern w:val="0"/>
                <w:szCs w:val="21"/>
              </w:rPr>
              <w:t>制定持续改进计划，计划应包括对改进机会的评估标准。</w:t>
            </w:r>
          </w:p>
        </w:tc>
        <w:tc>
          <w:tcPr>
            <w:tcW w:w="3969" w:type="dxa"/>
            <w:vMerge w:val="restart"/>
          </w:tcPr>
          <w:p w:rsidR="000779D7" w:rsidRPr="006D4844" w:rsidRDefault="000779D7"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安全运维</w:t>
            </w:r>
            <w:r w:rsidRPr="006D4844">
              <w:rPr>
                <w:rFonts w:asciiTheme="majorEastAsia" w:eastAsiaTheme="majorEastAsia" w:hAnsiTheme="majorEastAsia" w:hint="eastAsia"/>
                <w:szCs w:val="21"/>
              </w:rPr>
              <w:t>持续改进计划；</w:t>
            </w:r>
          </w:p>
          <w:p w:rsidR="000779D7" w:rsidRPr="006D4844" w:rsidRDefault="000779D7"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查看改进计划的评估标准。</w:t>
            </w:r>
          </w:p>
          <w:p w:rsidR="000779D7" w:rsidRPr="006D4844" w:rsidRDefault="000779D7" w:rsidP="00474DBE">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包括：识别过程、记录过程、是否有批准过程、评估、测量和适合的报告机制。</w:t>
            </w:r>
          </w:p>
          <w:p w:rsidR="000779D7" w:rsidRPr="006D4844" w:rsidRDefault="000779D7" w:rsidP="00474DBE">
            <w:pPr>
              <w:pStyle w:val="a7"/>
              <w:ind w:firstLineChars="0" w:firstLine="0"/>
              <w:rPr>
                <w:rFonts w:asciiTheme="majorEastAsia" w:eastAsiaTheme="majorEastAsia" w:hAnsiTheme="majorEastAsia"/>
                <w:szCs w:val="21"/>
              </w:rPr>
            </w:pPr>
          </w:p>
        </w:tc>
        <w:tc>
          <w:tcPr>
            <w:tcW w:w="426" w:type="dxa"/>
            <w:vAlign w:val="center"/>
          </w:tcPr>
          <w:p w:rsidR="000779D7" w:rsidRPr="006D4844" w:rsidRDefault="000779D7" w:rsidP="0063291D">
            <w:pPr>
              <w:rPr>
                <w:rFonts w:asciiTheme="majorEastAsia" w:eastAsiaTheme="majorEastAsia" w:hAnsiTheme="majorEastAsia"/>
                <w:szCs w:val="21"/>
              </w:rPr>
            </w:pPr>
          </w:p>
        </w:tc>
        <w:tc>
          <w:tcPr>
            <w:tcW w:w="425" w:type="dxa"/>
            <w:vAlign w:val="center"/>
          </w:tcPr>
          <w:p w:rsidR="000779D7" w:rsidRPr="006D4844" w:rsidRDefault="000779D7" w:rsidP="0063291D">
            <w:pPr>
              <w:rPr>
                <w:rFonts w:asciiTheme="majorEastAsia" w:eastAsiaTheme="majorEastAsia" w:hAnsiTheme="majorEastAsia"/>
                <w:szCs w:val="21"/>
              </w:rPr>
            </w:pPr>
          </w:p>
        </w:tc>
        <w:tc>
          <w:tcPr>
            <w:tcW w:w="4819" w:type="dxa"/>
            <w:vAlign w:val="center"/>
          </w:tcPr>
          <w:p w:rsidR="000779D7" w:rsidRPr="006D4844" w:rsidRDefault="000779D7" w:rsidP="0063291D">
            <w:pPr>
              <w:rPr>
                <w:rFonts w:asciiTheme="majorEastAsia" w:eastAsiaTheme="majorEastAsia" w:hAnsiTheme="majorEastAsia"/>
                <w:szCs w:val="21"/>
              </w:rPr>
            </w:pPr>
          </w:p>
        </w:tc>
      </w:tr>
      <w:tr w:rsidR="000779D7" w:rsidRPr="006D4844" w:rsidTr="00474DBE">
        <w:trPr>
          <w:trHeight w:val="698"/>
          <w:jc w:val="center"/>
        </w:trPr>
        <w:tc>
          <w:tcPr>
            <w:tcW w:w="562" w:type="dxa"/>
            <w:vAlign w:val="center"/>
          </w:tcPr>
          <w:p w:rsidR="000779D7" w:rsidRDefault="000779D7">
            <w:pPr>
              <w:numPr>
                <w:ilvl w:val="0"/>
                <w:numId w:val="2"/>
              </w:numPr>
              <w:jc w:val="center"/>
              <w:rPr>
                <w:rFonts w:asciiTheme="majorEastAsia" w:eastAsiaTheme="majorEastAsia" w:hAnsiTheme="majorEastAsia"/>
                <w:szCs w:val="21"/>
              </w:rPr>
            </w:pPr>
          </w:p>
        </w:tc>
        <w:tc>
          <w:tcPr>
            <w:tcW w:w="1276" w:type="dxa"/>
            <w:vMerge/>
            <w:vAlign w:val="center"/>
          </w:tcPr>
          <w:p w:rsidR="000779D7" w:rsidRPr="006D4844" w:rsidRDefault="000779D7" w:rsidP="0063291D">
            <w:pPr>
              <w:rPr>
                <w:rFonts w:asciiTheme="majorEastAsia" w:eastAsiaTheme="majorEastAsia" w:hAnsiTheme="majorEastAsia"/>
                <w:szCs w:val="21"/>
              </w:rPr>
            </w:pPr>
          </w:p>
        </w:tc>
        <w:tc>
          <w:tcPr>
            <w:tcW w:w="3827" w:type="dxa"/>
            <w:vAlign w:val="center"/>
          </w:tcPr>
          <w:p w:rsidR="000779D7" w:rsidRPr="006D4844" w:rsidRDefault="000779D7"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应有文件化的程序用以识别、记录、批准、评估、测量和报告改进措施。</w:t>
            </w:r>
          </w:p>
        </w:tc>
        <w:tc>
          <w:tcPr>
            <w:tcW w:w="3969" w:type="dxa"/>
            <w:vMerge/>
          </w:tcPr>
          <w:p w:rsidR="000779D7" w:rsidRPr="006D4844" w:rsidRDefault="000779D7" w:rsidP="00474DBE">
            <w:pPr>
              <w:pStyle w:val="a7"/>
              <w:ind w:firstLine="420"/>
              <w:rPr>
                <w:rFonts w:asciiTheme="majorEastAsia" w:eastAsiaTheme="majorEastAsia" w:hAnsiTheme="majorEastAsia"/>
                <w:szCs w:val="21"/>
              </w:rPr>
            </w:pPr>
          </w:p>
        </w:tc>
        <w:tc>
          <w:tcPr>
            <w:tcW w:w="426" w:type="dxa"/>
            <w:vAlign w:val="center"/>
          </w:tcPr>
          <w:p w:rsidR="000779D7" w:rsidRPr="006D4844" w:rsidRDefault="000779D7" w:rsidP="0063291D">
            <w:pPr>
              <w:rPr>
                <w:rFonts w:asciiTheme="majorEastAsia" w:eastAsiaTheme="majorEastAsia" w:hAnsiTheme="majorEastAsia"/>
                <w:szCs w:val="21"/>
              </w:rPr>
            </w:pPr>
          </w:p>
        </w:tc>
        <w:tc>
          <w:tcPr>
            <w:tcW w:w="425" w:type="dxa"/>
            <w:vAlign w:val="center"/>
          </w:tcPr>
          <w:p w:rsidR="000779D7" w:rsidRPr="006D4844" w:rsidRDefault="000779D7" w:rsidP="0063291D">
            <w:pPr>
              <w:rPr>
                <w:rFonts w:asciiTheme="majorEastAsia" w:eastAsiaTheme="majorEastAsia" w:hAnsiTheme="majorEastAsia"/>
                <w:szCs w:val="21"/>
              </w:rPr>
            </w:pPr>
          </w:p>
        </w:tc>
        <w:tc>
          <w:tcPr>
            <w:tcW w:w="4819" w:type="dxa"/>
            <w:vAlign w:val="center"/>
          </w:tcPr>
          <w:p w:rsidR="000779D7" w:rsidRPr="006D4844" w:rsidRDefault="000779D7" w:rsidP="0063291D">
            <w:pPr>
              <w:rPr>
                <w:rFonts w:asciiTheme="majorEastAsia" w:eastAsiaTheme="majorEastAsia" w:hAnsiTheme="majorEastAsia"/>
                <w:szCs w:val="21"/>
              </w:rPr>
            </w:pPr>
          </w:p>
        </w:tc>
      </w:tr>
      <w:tr w:rsidR="007B5128" w:rsidRPr="006D4844" w:rsidTr="00474DBE">
        <w:trPr>
          <w:trHeight w:val="708"/>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307A8C" w:rsidRPr="006D4844" w:rsidRDefault="00307A8C" w:rsidP="0063291D">
            <w:pPr>
              <w:rPr>
                <w:rFonts w:asciiTheme="majorEastAsia" w:eastAsiaTheme="majorEastAsia" w:hAnsiTheme="majorEastAsia"/>
                <w:szCs w:val="21"/>
              </w:rPr>
            </w:pPr>
          </w:p>
        </w:tc>
        <w:tc>
          <w:tcPr>
            <w:tcW w:w="3827" w:type="dxa"/>
            <w:vAlign w:val="center"/>
          </w:tcPr>
          <w:p w:rsidR="00307A8C" w:rsidRPr="006D4844" w:rsidRDefault="00307A8C" w:rsidP="0063291D">
            <w:pPr>
              <w:autoSpaceDE w:val="0"/>
              <w:autoSpaceDN w:val="0"/>
              <w:adjustRightInd w:val="0"/>
              <w:snapToGrid w:val="0"/>
              <w:rPr>
                <w:rFonts w:asciiTheme="majorEastAsia" w:eastAsiaTheme="majorEastAsia" w:hAnsiTheme="majorEastAsia"/>
                <w:kern w:val="0"/>
                <w:szCs w:val="21"/>
              </w:rPr>
            </w:pPr>
            <w:r w:rsidRPr="006D4844">
              <w:rPr>
                <w:rFonts w:asciiTheme="majorEastAsia" w:eastAsiaTheme="majorEastAsia" w:hAnsiTheme="majorEastAsia" w:hint="eastAsia"/>
                <w:kern w:val="0"/>
                <w:szCs w:val="21"/>
              </w:rPr>
              <w:t>应采取预防措施，以消除潜在的不符合项的原因，以防止其发生。</w:t>
            </w:r>
          </w:p>
        </w:tc>
        <w:tc>
          <w:tcPr>
            <w:tcW w:w="3969" w:type="dxa"/>
          </w:tcPr>
          <w:p w:rsidR="00307A8C" w:rsidRPr="006D4844" w:rsidRDefault="00636C39"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安全运维</w:t>
            </w:r>
            <w:r w:rsidRPr="006D4844">
              <w:rPr>
                <w:rFonts w:asciiTheme="majorEastAsia" w:eastAsiaTheme="majorEastAsia" w:hAnsiTheme="majorEastAsia" w:hint="eastAsia"/>
                <w:szCs w:val="21"/>
              </w:rPr>
              <w:t>预防措施</w:t>
            </w:r>
            <w:r>
              <w:rPr>
                <w:rFonts w:asciiTheme="majorEastAsia" w:eastAsiaTheme="majorEastAsia" w:hAnsiTheme="majorEastAsia" w:hint="eastAsia"/>
                <w:szCs w:val="21"/>
              </w:rPr>
              <w:t>文件，及其</w:t>
            </w:r>
            <w:r>
              <w:rPr>
                <w:rFonts w:asciiTheme="majorEastAsia" w:eastAsiaTheme="majorEastAsia" w:hAnsiTheme="majorEastAsia"/>
                <w:szCs w:val="21"/>
              </w:rPr>
              <w:t>有效性验证的记录</w:t>
            </w:r>
            <w:r>
              <w:rPr>
                <w:rFonts w:asciiTheme="majorEastAsia" w:eastAsiaTheme="majorEastAsia" w:hAnsiTheme="majorEastAsia" w:hint="eastAsia"/>
                <w:szCs w:val="21"/>
              </w:rPr>
              <w:t>。</w:t>
            </w:r>
          </w:p>
        </w:tc>
        <w:tc>
          <w:tcPr>
            <w:tcW w:w="426" w:type="dxa"/>
            <w:vAlign w:val="center"/>
          </w:tcPr>
          <w:p w:rsidR="00307A8C" w:rsidRPr="006D4844" w:rsidRDefault="00307A8C" w:rsidP="0063291D">
            <w:pPr>
              <w:rPr>
                <w:rFonts w:asciiTheme="majorEastAsia" w:eastAsiaTheme="majorEastAsia" w:hAnsiTheme="majorEastAsia"/>
                <w:szCs w:val="21"/>
              </w:rPr>
            </w:pPr>
          </w:p>
        </w:tc>
        <w:tc>
          <w:tcPr>
            <w:tcW w:w="425" w:type="dxa"/>
            <w:vAlign w:val="center"/>
          </w:tcPr>
          <w:p w:rsidR="00307A8C" w:rsidRPr="006D4844" w:rsidRDefault="00307A8C" w:rsidP="0063291D">
            <w:pPr>
              <w:rPr>
                <w:rFonts w:asciiTheme="majorEastAsia" w:eastAsiaTheme="majorEastAsia" w:hAnsiTheme="majorEastAsia"/>
                <w:szCs w:val="21"/>
              </w:rPr>
            </w:pPr>
          </w:p>
        </w:tc>
        <w:tc>
          <w:tcPr>
            <w:tcW w:w="4819" w:type="dxa"/>
            <w:vAlign w:val="center"/>
          </w:tcPr>
          <w:p w:rsidR="00307A8C" w:rsidRPr="006D4844" w:rsidRDefault="00307A8C" w:rsidP="0063291D">
            <w:pPr>
              <w:rPr>
                <w:rFonts w:asciiTheme="majorEastAsia" w:eastAsiaTheme="majorEastAsia" w:hAnsiTheme="majorEastAsia"/>
                <w:szCs w:val="21"/>
              </w:rPr>
            </w:pPr>
          </w:p>
        </w:tc>
      </w:tr>
      <w:tr w:rsidR="007B5128" w:rsidRPr="006D4844" w:rsidTr="003014A7">
        <w:trPr>
          <w:trHeight w:val="708"/>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307A8C" w:rsidRPr="006D4844" w:rsidRDefault="00307A8C" w:rsidP="0063291D">
            <w:pPr>
              <w:rPr>
                <w:rFonts w:asciiTheme="majorEastAsia" w:eastAsiaTheme="majorEastAsia" w:hAnsiTheme="majorEastAsia"/>
                <w:szCs w:val="21"/>
              </w:rPr>
            </w:pPr>
          </w:p>
        </w:tc>
        <w:tc>
          <w:tcPr>
            <w:tcW w:w="3827" w:type="dxa"/>
            <w:vAlign w:val="center"/>
          </w:tcPr>
          <w:p w:rsidR="00307A8C" w:rsidRPr="006D4844" w:rsidRDefault="00307A8C" w:rsidP="0063291D">
            <w:pPr>
              <w:autoSpaceDE w:val="0"/>
              <w:autoSpaceDN w:val="0"/>
              <w:adjustRightInd w:val="0"/>
              <w:snapToGrid w:val="0"/>
              <w:rPr>
                <w:rFonts w:asciiTheme="majorEastAsia" w:eastAsiaTheme="majorEastAsia" w:hAnsiTheme="majorEastAsia"/>
                <w:kern w:val="0"/>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szCs w:val="21"/>
              </w:rPr>
              <w:t>改进机会应划分优先级，策划被批准的改进机会。</w:t>
            </w:r>
          </w:p>
        </w:tc>
        <w:tc>
          <w:tcPr>
            <w:tcW w:w="3969" w:type="dxa"/>
          </w:tcPr>
          <w:p w:rsidR="00222AB9" w:rsidRDefault="00307A8C" w:rsidP="00474DBE">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改进机会</w:t>
            </w:r>
            <w:r>
              <w:rPr>
                <w:rFonts w:asciiTheme="majorEastAsia" w:eastAsiaTheme="majorEastAsia" w:hAnsiTheme="majorEastAsia" w:hint="eastAsia"/>
                <w:szCs w:val="21"/>
              </w:rPr>
              <w:t>分析报告，及</w:t>
            </w:r>
            <w:r>
              <w:rPr>
                <w:rFonts w:asciiTheme="majorEastAsia" w:eastAsiaTheme="majorEastAsia" w:hAnsiTheme="majorEastAsia"/>
                <w:szCs w:val="21"/>
              </w:rPr>
              <w:t>其</w:t>
            </w:r>
            <w:r>
              <w:rPr>
                <w:rFonts w:asciiTheme="majorEastAsia" w:eastAsiaTheme="majorEastAsia" w:hAnsiTheme="majorEastAsia" w:hint="eastAsia"/>
                <w:szCs w:val="21"/>
              </w:rPr>
              <w:t>批准证据</w:t>
            </w:r>
            <w:r w:rsidR="00222AB9">
              <w:rPr>
                <w:rFonts w:asciiTheme="majorEastAsia" w:eastAsiaTheme="majorEastAsia" w:hAnsiTheme="majorEastAsia" w:hint="eastAsia"/>
                <w:szCs w:val="21"/>
              </w:rPr>
              <w:t>；</w:t>
            </w:r>
          </w:p>
          <w:p w:rsidR="00016AE8" w:rsidRDefault="00222AB9"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优先级排序的方式</w:t>
            </w:r>
            <w:r>
              <w:rPr>
                <w:rFonts w:asciiTheme="majorEastAsia" w:eastAsiaTheme="majorEastAsia" w:hAnsiTheme="majorEastAsia"/>
                <w:szCs w:val="21"/>
              </w:rPr>
              <w:t>不限，但应有合理性</w:t>
            </w:r>
            <w:r w:rsidR="00307A8C">
              <w:rPr>
                <w:rFonts w:asciiTheme="majorEastAsia" w:eastAsiaTheme="majorEastAsia" w:hAnsiTheme="majorEastAsia" w:hint="eastAsia"/>
                <w:szCs w:val="21"/>
              </w:rPr>
              <w:t>。</w:t>
            </w:r>
          </w:p>
        </w:tc>
        <w:tc>
          <w:tcPr>
            <w:tcW w:w="426" w:type="dxa"/>
            <w:vAlign w:val="center"/>
          </w:tcPr>
          <w:p w:rsidR="00307A8C" w:rsidRPr="006D4844" w:rsidRDefault="00307A8C" w:rsidP="0063291D">
            <w:pPr>
              <w:rPr>
                <w:rFonts w:asciiTheme="majorEastAsia" w:eastAsiaTheme="majorEastAsia" w:hAnsiTheme="majorEastAsia"/>
                <w:szCs w:val="21"/>
              </w:rPr>
            </w:pPr>
          </w:p>
        </w:tc>
        <w:tc>
          <w:tcPr>
            <w:tcW w:w="425" w:type="dxa"/>
            <w:vAlign w:val="center"/>
          </w:tcPr>
          <w:p w:rsidR="00307A8C" w:rsidRPr="006D4844" w:rsidRDefault="00307A8C" w:rsidP="0063291D">
            <w:pPr>
              <w:rPr>
                <w:rFonts w:asciiTheme="majorEastAsia" w:eastAsiaTheme="majorEastAsia" w:hAnsiTheme="majorEastAsia"/>
                <w:szCs w:val="21"/>
              </w:rPr>
            </w:pPr>
          </w:p>
        </w:tc>
        <w:tc>
          <w:tcPr>
            <w:tcW w:w="4819" w:type="dxa"/>
            <w:vAlign w:val="center"/>
          </w:tcPr>
          <w:p w:rsidR="00307A8C" w:rsidRPr="006D4844" w:rsidRDefault="00307A8C" w:rsidP="0063291D">
            <w:pPr>
              <w:rPr>
                <w:rFonts w:asciiTheme="majorEastAsia" w:eastAsiaTheme="majorEastAsia" w:hAnsiTheme="majorEastAsia"/>
                <w:szCs w:val="21"/>
              </w:rPr>
            </w:pPr>
          </w:p>
        </w:tc>
      </w:tr>
      <w:tr w:rsidR="007B5128" w:rsidRPr="006D4844" w:rsidTr="00474DBE">
        <w:trPr>
          <w:trHeight w:val="985"/>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307A8C" w:rsidRPr="006D4844" w:rsidRDefault="00307A8C" w:rsidP="0063291D">
            <w:pPr>
              <w:rPr>
                <w:rFonts w:asciiTheme="majorEastAsia" w:eastAsiaTheme="majorEastAsia" w:hAnsiTheme="majorEastAsia"/>
                <w:szCs w:val="21"/>
              </w:rPr>
            </w:pPr>
          </w:p>
        </w:tc>
        <w:tc>
          <w:tcPr>
            <w:tcW w:w="3827" w:type="dxa"/>
            <w:vAlign w:val="center"/>
          </w:tcPr>
          <w:p w:rsidR="00307A8C" w:rsidRPr="006D4844" w:rsidRDefault="00307A8C"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二</w:t>
            </w:r>
            <w:r w:rsidRPr="00086960">
              <w:rPr>
                <w:rFonts w:hAnsi="宋体" w:hint="eastAsia"/>
                <w:b/>
                <w:sz w:val="22"/>
                <w:szCs w:val="21"/>
              </w:rPr>
              <w:t>级要求：</w:t>
            </w:r>
            <w:r w:rsidRPr="006D4844">
              <w:rPr>
                <w:rFonts w:asciiTheme="majorEastAsia" w:eastAsiaTheme="majorEastAsia" w:hAnsiTheme="majorEastAsia" w:hint="eastAsia"/>
                <w:szCs w:val="21"/>
              </w:rPr>
              <w:t>改进活动应进行管理，至少包括：</w:t>
            </w:r>
            <w:r w:rsidRPr="006D4844">
              <w:rPr>
                <w:rFonts w:asciiTheme="majorEastAsia" w:eastAsiaTheme="majorEastAsia" w:hAnsiTheme="majorEastAsia"/>
                <w:szCs w:val="21"/>
              </w:rPr>
              <w:t xml:space="preserve"> </w:t>
            </w:r>
            <w:r w:rsidRPr="006D4844">
              <w:rPr>
                <w:rFonts w:asciiTheme="majorEastAsia" w:eastAsiaTheme="majorEastAsia" w:hAnsiTheme="majorEastAsia" w:hint="eastAsia"/>
                <w:szCs w:val="21"/>
              </w:rPr>
              <w:t>设定改进目标、确保批准的改进活动被实施、报告被实施的改进计划。</w:t>
            </w:r>
          </w:p>
        </w:tc>
        <w:tc>
          <w:tcPr>
            <w:tcW w:w="3969" w:type="dxa"/>
          </w:tcPr>
          <w:p w:rsidR="00222AB9" w:rsidRDefault="00222AB9" w:rsidP="00474DBE">
            <w:pPr>
              <w:pStyle w:val="a7"/>
              <w:ind w:firstLineChars="0" w:firstLine="0"/>
              <w:rPr>
                <w:rFonts w:asciiTheme="majorEastAsia" w:eastAsiaTheme="majorEastAsia" w:hAnsiTheme="majorEastAsia"/>
                <w:szCs w:val="21"/>
              </w:rPr>
            </w:pPr>
            <w:r w:rsidRPr="006D4844">
              <w:rPr>
                <w:rFonts w:asciiTheme="majorEastAsia" w:eastAsiaTheme="majorEastAsia" w:hAnsiTheme="majorEastAsia" w:hint="eastAsia"/>
                <w:szCs w:val="21"/>
              </w:rPr>
              <w:t>改进</w:t>
            </w:r>
            <w:r>
              <w:rPr>
                <w:rFonts w:asciiTheme="majorEastAsia" w:eastAsiaTheme="majorEastAsia" w:hAnsiTheme="majorEastAsia" w:hint="eastAsia"/>
                <w:szCs w:val="21"/>
              </w:rPr>
              <w:t>活动</w:t>
            </w:r>
            <w:r w:rsidRPr="006D4844">
              <w:rPr>
                <w:rFonts w:asciiTheme="majorEastAsia" w:eastAsiaTheme="majorEastAsia" w:hAnsiTheme="majorEastAsia" w:hint="eastAsia"/>
                <w:szCs w:val="21"/>
              </w:rPr>
              <w:t>的</w:t>
            </w:r>
            <w:r>
              <w:rPr>
                <w:rFonts w:asciiTheme="majorEastAsia" w:eastAsiaTheme="majorEastAsia" w:hAnsiTheme="majorEastAsia" w:hint="eastAsia"/>
                <w:szCs w:val="21"/>
              </w:rPr>
              <w:t>计划</w:t>
            </w:r>
            <w:r>
              <w:rPr>
                <w:rFonts w:asciiTheme="majorEastAsia" w:eastAsiaTheme="majorEastAsia" w:hAnsiTheme="majorEastAsia"/>
                <w:szCs w:val="21"/>
              </w:rPr>
              <w:t>、实施、有效性测量记录</w:t>
            </w:r>
            <w:r>
              <w:rPr>
                <w:rFonts w:asciiTheme="majorEastAsia" w:eastAsiaTheme="majorEastAsia" w:hAnsiTheme="majorEastAsia" w:hint="eastAsia"/>
                <w:szCs w:val="21"/>
              </w:rPr>
              <w:t>；</w:t>
            </w:r>
          </w:p>
          <w:p w:rsidR="00307A8C" w:rsidRPr="006D4844" w:rsidRDefault="00222AB9"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内容</w:t>
            </w:r>
            <w:r>
              <w:rPr>
                <w:rFonts w:asciiTheme="majorEastAsia" w:eastAsiaTheme="majorEastAsia" w:hAnsiTheme="majorEastAsia"/>
                <w:szCs w:val="21"/>
              </w:rPr>
              <w:t>包括</w:t>
            </w:r>
            <w:r w:rsidRPr="006D4844">
              <w:rPr>
                <w:rFonts w:asciiTheme="majorEastAsia" w:eastAsiaTheme="majorEastAsia" w:hAnsiTheme="majorEastAsia" w:hint="eastAsia"/>
                <w:szCs w:val="21"/>
              </w:rPr>
              <w:t>设定改进目标、确保批准的改进活动被实施、报告被实施的改进计划</w:t>
            </w:r>
            <w:r>
              <w:rPr>
                <w:rFonts w:asciiTheme="majorEastAsia" w:eastAsiaTheme="majorEastAsia" w:hAnsiTheme="majorEastAsia" w:hint="eastAsia"/>
                <w:szCs w:val="21"/>
              </w:rPr>
              <w:t>。</w:t>
            </w:r>
          </w:p>
        </w:tc>
        <w:tc>
          <w:tcPr>
            <w:tcW w:w="426" w:type="dxa"/>
            <w:vAlign w:val="center"/>
          </w:tcPr>
          <w:p w:rsidR="00307A8C" w:rsidRPr="006D4844" w:rsidRDefault="00307A8C" w:rsidP="0063291D">
            <w:pPr>
              <w:rPr>
                <w:rFonts w:asciiTheme="majorEastAsia" w:eastAsiaTheme="majorEastAsia" w:hAnsiTheme="majorEastAsia"/>
                <w:szCs w:val="21"/>
              </w:rPr>
            </w:pPr>
          </w:p>
        </w:tc>
        <w:tc>
          <w:tcPr>
            <w:tcW w:w="425" w:type="dxa"/>
            <w:vAlign w:val="center"/>
          </w:tcPr>
          <w:p w:rsidR="00307A8C" w:rsidRPr="006D4844" w:rsidRDefault="00307A8C" w:rsidP="0063291D">
            <w:pPr>
              <w:rPr>
                <w:rFonts w:asciiTheme="majorEastAsia" w:eastAsiaTheme="majorEastAsia" w:hAnsiTheme="majorEastAsia"/>
                <w:szCs w:val="21"/>
              </w:rPr>
            </w:pPr>
          </w:p>
        </w:tc>
        <w:tc>
          <w:tcPr>
            <w:tcW w:w="4819" w:type="dxa"/>
            <w:vAlign w:val="center"/>
          </w:tcPr>
          <w:p w:rsidR="00307A8C" w:rsidRPr="006D4844" w:rsidRDefault="00307A8C" w:rsidP="0063291D">
            <w:pPr>
              <w:rPr>
                <w:rFonts w:asciiTheme="majorEastAsia" w:eastAsiaTheme="majorEastAsia" w:hAnsiTheme="majorEastAsia"/>
                <w:szCs w:val="21"/>
              </w:rPr>
            </w:pPr>
          </w:p>
        </w:tc>
      </w:tr>
      <w:tr w:rsidR="007B5128" w:rsidRPr="006D4844" w:rsidTr="003014A7">
        <w:trPr>
          <w:trHeight w:val="704"/>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307A8C" w:rsidRPr="006D4844" w:rsidRDefault="00307A8C" w:rsidP="0063291D">
            <w:pPr>
              <w:rPr>
                <w:rFonts w:asciiTheme="majorEastAsia" w:eastAsiaTheme="majorEastAsia" w:hAnsiTheme="majorEastAsia"/>
                <w:szCs w:val="21"/>
              </w:rPr>
            </w:pPr>
          </w:p>
        </w:tc>
        <w:tc>
          <w:tcPr>
            <w:tcW w:w="3827" w:type="dxa"/>
            <w:vAlign w:val="center"/>
          </w:tcPr>
          <w:p w:rsidR="00307A8C" w:rsidRPr="006D4844" w:rsidRDefault="00307A8C" w:rsidP="0063291D">
            <w:pPr>
              <w:pStyle w:val="a7"/>
              <w:ind w:firstLineChars="0" w:firstLine="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szCs w:val="21"/>
              </w:rPr>
              <w:t>持续服务改进，形成持续服务改进文化和意识。</w:t>
            </w:r>
          </w:p>
        </w:tc>
        <w:tc>
          <w:tcPr>
            <w:tcW w:w="3969" w:type="dxa"/>
          </w:tcPr>
          <w:p w:rsidR="00307A8C" w:rsidRPr="006D4844" w:rsidRDefault="000779D7" w:rsidP="000779D7">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有服务改进的意识</w:t>
            </w:r>
            <w:r>
              <w:rPr>
                <w:rFonts w:asciiTheme="majorEastAsia" w:eastAsiaTheme="majorEastAsia" w:hAnsiTheme="majorEastAsia"/>
                <w:szCs w:val="21"/>
              </w:rPr>
              <w:t>以培训，宣贯的方式传达到</w:t>
            </w:r>
            <w:r>
              <w:rPr>
                <w:rFonts w:asciiTheme="majorEastAsia" w:eastAsiaTheme="majorEastAsia" w:hAnsiTheme="majorEastAsia" w:hint="eastAsia"/>
                <w:szCs w:val="21"/>
              </w:rPr>
              <w:t>员工，</w:t>
            </w:r>
            <w:r>
              <w:rPr>
                <w:rFonts w:asciiTheme="majorEastAsia" w:eastAsiaTheme="majorEastAsia" w:hAnsiTheme="majorEastAsia"/>
                <w:szCs w:val="21"/>
              </w:rPr>
              <w:t>有相应的记录。</w:t>
            </w:r>
          </w:p>
        </w:tc>
        <w:tc>
          <w:tcPr>
            <w:tcW w:w="426" w:type="dxa"/>
            <w:vAlign w:val="center"/>
          </w:tcPr>
          <w:p w:rsidR="00307A8C" w:rsidRPr="006D4844" w:rsidRDefault="00307A8C" w:rsidP="0063291D">
            <w:pPr>
              <w:rPr>
                <w:rFonts w:asciiTheme="majorEastAsia" w:eastAsiaTheme="majorEastAsia" w:hAnsiTheme="majorEastAsia"/>
                <w:szCs w:val="21"/>
              </w:rPr>
            </w:pPr>
          </w:p>
        </w:tc>
        <w:tc>
          <w:tcPr>
            <w:tcW w:w="425" w:type="dxa"/>
            <w:vAlign w:val="center"/>
          </w:tcPr>
          <w:p w:rsidR="00307A8C" w:rsidRPr="006D4844" w:rsidRDefault="00307A8C" w:rsidP="0063291D">
            <w:pPr>
              <w:widowControl/>
              <w:rPr>
                <w:rFonts w:asciiTheme="majorEastAsia" w:eastAsiaTheme="majorEastAsia" w:hAnsiTheme="majorEastAsia"/>
                <w:szCs w:val="21"/>
              </w:rPr>
            </w:pPr>
          </w:p>
        </w:tc>
        <w:tc>
          <w:tcPr>
            <w:tcW w:w="4819" w:type="dxa"/>
            <w:vAlign w:val="center"/>
          </w:tcPr>
          <w:p w:rsidR="00307A8C" w:rsidRPr="006D4844" w:rsidRDefault="00307A8C" w:rsidP="0063291D">
            <w:pPr>
              <w:widowControl/>
              <w:rPr>
                <w:rFonts w:asciiTheme="majorEastAsia" w:eastAsiaTheme="majorEastAsia" w:hAnsiTheme="majorEastAsia"/>
                <w:szCs w:val="21"/>
              </w:rPr>
            </w:pPr>
          </w:p>
        </w:tc>
      </w:tr>
      <w:tr w:rsidR="007B5128" w:rsidRPr="006D4844" w:rsidTr="003014A7">
        <w:trPr>
          <w:trHeight w:val="686"/>
          <w:jc w:val="center"/>
        </w:trPr>
        <w:tc>
          <w:tcPr>
            <w:tcW w:w="562" w:type="dxa"/>
            <w:vAlign w:val="center"/>
          </w:tcPr>
          <w:p w:rsidR="00016AE8" w:rsidRDefault="00016AE8">
            <w:pPr>
              <w:numPr>
                <w:ilvl w:val="0"/>
                <w:numId w:val="2"/>
              </w:numPr>
              <w:jc w:val="center"/>
              <w:rPr>
                <w:rFonts w:asciiTheme="majorEastAsia" w:eastAsiaTheme="majorEastAsia" w:hAnsiTheme="majorEastAsia"/>
                <w:szCs w:val="21"/>
              </w:rPr>
            </w:pPr>
          </w:p>
        </w:tc>
        <w:tc>
          <w:tcPr>
            <w:tcW w:w="1276" w:type="dxa"/>
            <w:vMerge/>
            <w:vAlign w:val="center"/>
          </w:tcPr>
          <w:p w:rsidR="00307A8C" w:rsidRPr="006D4844" w:rsidRDefault="00307A8C" w:rsidP="0063291D">
            <w:pPr>
              <w:rPr>
                <w:rFonts w:asciiTheme="majorEastAsia" w:eastAsiaTheme="majorEastAsia" w:hAnsiTheme="majorEastAsia"/>
                <w:szCs w:val="21"/>
              </w:rPr>
            </w:pPr>
          </w:p>
        </w:tc>
        <w:tc>
          <w:tcPr>
            <w:tcW w:w="3827" w:type="dxa"/>
            <w:vAlign w:val="center"/>
          </w:tcPr>
          <w:p w:rsidR="00307A8C" w:rsidRPr="006D4844" w:rsidRDefault="00307A8C" w:rsidP="0063291D">
            <w:pPr>
              <w:pStyle w:val="a7"/>
              <w:ind w:firstLineChars="0" w:firstLine="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szCs w:val="21"/>
              </w:rPr>
              <w:t>基于运维服务的缺陷，提出改进策略和方案。</w:t>
            </w:r>
          </w:p>
        </w:tc>
        <w:tc>
          <w:tcPr>
            <w:tcW w:w="3969" w:type="dxa"/>
          </w:tcPr>
          <w:p w:rsidR="00307A8C" w:rsidRPr="006D4844" w:rsidRDefault="000779D7" w:rsidP="000779D7">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对</w:t>
            </w:r>
            <w:r>
              <w:rPr>
                <w:rFonts w:asciiTheme="majorEastAsia" w:eastAsiaTheme="majorEastAsia" w:hAnsiTheme="majorEastAsia"/>
                <w:szCs w:val="21"/>
              </w:rPr>
              <w:t>运维的</w:t>
            </w:r>
            <w:r>
              <w:rPr>
                <w:rFonts w:asciiTheme="majorEastAsia" w:eastAsiaTheme="majorEastAsia" w:hAnsiTheme="majorEastAsia" w:hint="eastAsia"/>
                <w:szCs w:val="21"/>
              </w:rPr>
              <w:t>重大事件</w:t>
            </w:r>
            <w:r>
              <w:rPr>
                <w:rFonts w:asciiTheme="majorEastAsia" w:eastAsiaTheme="majorEastAsia" w:hAnsiTheme="majorEastAsia"/>
                <w:szCs w:val="21"/>
              </w:rPr>
              <w:t>、</w:t>
            </w:r>
            <w:r>
              <w:rPr>
                <w:rFonts w:asciiTheme="majorEastAsia" w:eastAsiaTheme="majorEastAsia" w:hAnsiTheme="majorEastAsia" w:hint="eastAsia"/>
                <w:szCs w:val="21"/>
              </w:rPr>
              <w:t>失败</w:t>
            </w:r>
            <w:r>
              <w:rPr>
                <w:rFonts w:asciiTheme="majorEastAsia" w:eastAsiaTheme="majorEastAsia" w:hAnsiTheme="majorEastAsia"/>
                <w:szCs w:val="21"/>
              </w:rPr>
              <w:t>变更、服务不达标等不良情况进行分析，提出改进计划。</w:t>
            </w:r>
          </w:p>
        </w:tc>
        <w:tc>
          <w:tcPr>
            <w:tcW w:w="426" w:type="dxa"/>
            <w:vAlign w:val="center"/>
          </w:tcPr>
          <w:p w:rsidR="00307A8C" w:rsidRPr="006D4844" w:rsidRDefault="00307A8C" w:rsidP="0063291D">
            <w:pPr>
              <w:rPr>
                <w:rFonts w:asciiTheme="majorEastAsia" w:eastAsiaTheme="majorEastAsia" w:hAnsiTheme="majorEastAsia"/>
                <w:szCs w:val="21"/>
              </w:rPr>
            </w:pPr>
          </w:p>
        </w:tc>
        <w:tc>
          <w:tcPr>
            <w:tcW w:w="425" w:type="dxa"/>
            <w:vAlign w:val="center"/>
          </w:tcPr>
          <w:p w:rsidR="00307A8C" w:rsidRPr="006D4844" w:rsidRDefault="00307A8C" w:rsidP="0063291D">
            <w:pPr>
              <w:widowControl/>
              <w:rPr>
                <w:rFonts w:asciiTheme="majorEastAsia" w:eastAsiaTheme="majorEastAsia" w:hAnsiTheme="majorEastAsia"/>
                <w:szCs w:val="21"/>
              </w:rPr>
            </w:pPr>
          </w:p>
        </w:tc>
        <w:tc>
          <w:tcPr>
            <w:tcW w:w="4819" w:type="dxa"/>
            <w:vAlign w:val="center"/>
          </w:tcPr>
          <w:p w:rsidR="00307A8C" w:rsidRPr="006D4844" w:rsidRDefault="00307A8C" w:rsidP="0063291D">
            <w:pPr>
              <w:widowControl/>
              <w:rPr>
                <w:rFonts w:asciiTheme="majorEastAsia" w:eastAsiaTheme="majorEastAsia" w:hAnsiTheme="majorEastAsia"/>
                <w:szCs w:val="21"/>
              </w:rPr>
            </w:pPr>
          </w:p>
        </w:tc>
      </w:tr>
      <w:tr w:rsidR="007B5128" w:rsidRPr="006D4844" w:rsidTr="003014A7">
        <w:trPr>
          <w:trHeight w:val="699"/>
          <w:jc w:val="center"/>
        </w:trPr>
        <w:tc>
          <w:tcPr>
            <w:tcW w:w="562" w:type="dxa"/>
            <w:vAlign w:val="center"/>
          </w:tcPr>
          <w:p w:rsidR="00307A8C" w:rsidRPr="006D4844" w:rsidRDefault="00307A8C" w:rsidP="00625412">
            <w:pPr>
              <w:numPr>
                <w:ilvl w:val="0"/>
                <w:numId w:val="2"/>
              </w:numPr>
              <w:rPr>
                <w:rFonts w:asciiTheme="majorEastAsia" w:eastAsiaTheme="majorEastAsia" w:hAnsiTheme="majorEastAsia"/>
                <w:szCs w:val="21"/>
              </w:rPr>
            </w:pPr>
          </w:p>
        </w:tc>
        <w:tc>
          <w:tcPr>
            <w:tcW w:w="1276" w:type="dxa"/>
            <w:vMerge/>
            <w:vAlign w:val="center"/>
          </w:tcPr>
          <w:p w:rsidR="00307A8C" w:rsidRPr="006D4844" w:rsidRDefault="00307A8C" w:rsidP="0063291D">
            <w:pPr>
              <w:rPr>
                <w:rFonts w:asciiTheme="majorEastAsia" w:eastAsiaTheme="majorEastAsia" w:hAnsiTheme="majorEastAsia"/>
                <w:szCs w:val="21"/>
              </w:rPr>
            </w:pPr>
          </w:p>
        </w:tc>
        <w:tc>
          <w:tcPr>
            <w:tcW w:w="3827" w:type="dxa"/>
            <w:vAlign w:val="center"/>
          </w:tcPr>
          <w:p w:rsidR="00307A8C" w:rsidRPr="006D4844" w:rsidRDefault="00307A8C" w:rsidP="0063291D">
            <w:pPr>
              <w:autoSpaceDE w:val="0"/>
              <w:autoSpaceDN w:val="0"/>
              <w:adjustRightInd w:val="0"/>
              <w:snapToGrid w:val="0"/>
              <w:rPr>
                <w:rFonts w:asciiTheme="majorEastAsia" w:eastAsiaTheme="majorEastAsia" w:hAnsiTheme="majorEastAsia"/>
                <w:szCs w:val="21"/>
              </w:rPr>
            </w:pPr>
            <w:r w:rsidRPr="00086960">
              <w:rPr>
                <w:rFonts w:hAnsi="宋体" w:hint="eastAsia"/>
                <w:b/>
                <w:sz w:val="22"/>
                <w:szCs w:val="21"/>
              </w:rPr>
              <w:t>仅</w:t>
            </w:r>
            <w:r>
              <w:rPr>
                <w:rFonts w:hAnsi="宋体" w:hint="eastAsia"/>
                <w:b/>
                <w:sz w:val="22"/>
                <w:szCs w:val="21"/>
              </w:rPr>
              <w:t>一</w:t>
            </w:r>
            <w:r w:rsidRPr="00086960">
              <w:rPr>
                <w:rFonts w:hAnsi="宋体" w:hint="eastAsia"/>
                <w:b/>
                <w:sz w:val="22"/>
                <w:szCs w:val="21"/>
              </w:rPr>
              <w:t>级要求：</w:t>
            </w:r>
            <w:r w:rsidRPr="006D4844">
              <w:rPr>
                <w:rFonts w:asciiTheme="majorEastAsia" w:eastAsiaTheme="majorEastAsia" w:hAnsiTheme="majorEastAsia" w:hint="eastAsia"/>
                <w:szCs w:val="21"/>
              </w:rPr>
              <w:t>分析运维服务的数据并进行服务预测。</w:t>
            </w:r>
          </w:p>
        </w:tc>
        <w:tc>
          <w:tcPr>
            <w:tcW w:w="3969" w:type="dxa"/>
          </w:tcPr>
          <w:p w:rsidR="00307A8C" w:rsidRPr="006D4844" w:rsidRDefault="00CA4B25" w:rsidP="00474DBE">
            <w:pPr>
              <w:pStyle w:val="a7"/>
              <w:ind w:firstLineChars="0" w:firstLine="0"/>
              <w:rPr>
                <w:rFonts w:asciiTheme="majorEastAsia" w:eastAsiaTheme="majorEastAsia" w:hAnsiTheme="majorEastAsia"/>
                <w:szCs w:val="21"/>
              </w:rPr>
            </w:pPr>
            <w:r>
              <w:rPr>
                <w:rFonts w:asciiTheme="majorEastAsia" w:eastAsiaTheme="majorEastAsia" w:hAnsiTheme="majorEastAsia" w:hint="eastAsia"/>
                <w:szCs w:val="21"/>
              </w:rPr>
              <w:t>对</w:t>
            </w:r>
            <w:r>
              <w:rPr>
                <w:rFonts w:asciiTheme="majorEastAsia" w:eastAsiaTheme="majorEastAsia" w:hAnsiTheme="majorEastAsia"/>
                <w:szCs w:val="21"/>
              </w:rPr>
              <w:t>运维的</w:t>
            </w:r>
            <w:r>
              <w:rPr>
                <w:rFonts w:asciiTheme="majorEastAsia" w:eastAsiaTheme="majorEastAsia" w:hAnsiTheme="majorEastAsia" w:hint="eastAsia"/>
                <w:szCs w:val="21"/>
              </w:rPr>
              <w:t>数据</w:t>
            </w:r>
            <w:r>
              <w:rPr>
                <w:rFonts w:asciiTheme="majorEastAsia" w:eastAsiaTheme="majorEastAsia" w:hAnsiTheme="majorEastAsia"/>
                <w:szCs w:val="21"/>
              </w:rPr>
              <w:t>如日志、变更、事件、请求、问题</w:t>
            </w:r>
            <w:r>
              <w:rPr>
                <w:rFonts w:asciiTheme="majorEastAsia" w:eastAsiaTheme="majorEastAsia" w:hAnsiTheme="majorEastAsia" w:hint="eastAsia"/>
                <w:szCs w:val="21"/>
              </w:rPr>
              <w:t>进行</w:t>
            </w:r>
            <w:r>
              <w:rPr>
                <w:rFonts w:asciiTheme="majorEastAsia" w:eastAsiaTheme="majorEastAsia" w:hAnsiTheme="majorEastAsia"/>
                <w:szCs w:val="21"/>
              </w:rPr>
              <w:t>汇总分析，预测服务的</w:t>
            </w:r>
            <w:r>
              <w:rPr>
                <w:rFonts w:asciiTheme="majorEastAsia" w:eastAsiaTheme="majorEastAsia" w:hAnsiTheme="majorEastAsia" w:hint="eastAsia"/>
                <w:szCs w:val="21"/>
              </w:rPr>
              <w:t>导向</w:t>
            </w:r>
            <w:r>
              <w:rPr>
                <w:rFonts w:asciiTheme="majorEastAsia" w:eastAsiaTheme="majorEastAsia" w:hAnsiTheme="majorEastAsia"/>
                <w:szCs w:val="21"/>
              </w:rPr>
              <w:t>。</w:t>
            </w:r>
          </w:p>
        </w:tc>
        <w:tc>
          <w:tcPr>
            <w:tcW w:w="426" w:type="dxa"/>
            <w:vAlign w:val="center"/>
          </w:tcPr>
          <w:p w:rsidR="00307A8C" w:rsidRPr="006D4844" w:rsidRDefault="00307A8C" w:rsidP="0063291D">
            <w:pPr>
              <w:rPr>
                <w:rFonts w:asciiTheme="majorEastAsia" w:eastAsiaTheme="majorEastAsia" w:hAnsiTheme="majorEastAsia"/>
                <w:szCs w:val="21"/>
              </w:rPr>
            </w:pPr>
          </w:p>
        </w:tc>
        <w:tc>
          <w:tcPr>
            <w:tcW w:w="425" w:type="dxa"/>
            <w:vAlign w:val="center"/>
          </w:tcPr>
          <w:p w:rsidR="00307A8C" w:rsidRPr="006D4844" w:rsidRDefault="00307A8C" w:rsidP="0063291D">
            <w:pPr>
              <w:widowControl/>
              <w:rPr>
                <w:rFonts w:asciiTheme="majorEastAsia" w:eastAsiaTheme="majorEastAsia" w:hAnsiTheme="majorEastAsia"/>
                <w:szCs w:val="21"/>
              </w:rPr>
            </w:pPr>
          </w:p>
        </w:tc>
        <w:tc>
          <w:tcPr>
            <w:tcW w:w="4819" w:type="dxa"/>
            <w:vAlign w:val="center"/>
          </w:tcPr>
          <w:p w:rsidR="00307A8C" w:rsidRPr="006D4844" w:rsidRDefault="00307A8C" w:rsidP="0063291D">
            <w:pPr>
              <w:widowControl/>
              <w:rPr>
                <w:rFonts w:asciiTheme="majorEastAsia" w:eastAsiaTheme="majorEastAsia" w:hAnsiTheme="majorEastAsia"/>
                <w:szCs w:val="21"/>
              </w:rPr>
            </w:pPr>
          </w:p>
        </w:tc>
      </w:tr>
      <w:tr w:rsidR="00315BBE" w:rsidRPr="006D4844" w:rsidTr="00500D78">
        <w:trPr>
          <w:trHeight w:val="567"/>
          <w:jc w:val="center"/>
        </w:trPr>
        <w:tc>
          <w:tcPr>
            <w:tcW w:w="562" w:type="dxa"/>
            <w:vAlign w:val="center"/>
          </w:tcPr>
          <w:p w:rsidR="00315BBE" w:rsidRPr="006D4844" w:rsidRDefault="00315BBE" w:rsidP="00625412">
            <w:pPr>
              <w:numPr>
                <w:ilvl w:val="0"/>
                <w:numId w:val="2"/>
              </w:numPr>
              <w:rPr>
                <w:rFonts w:asciiTheme="majorEastAsia" w:eastAsiaTheme="majorEastAsia" w:hAnsiTheme="majorEastAsia"/>
                <w:szCs w:val="21"/>
              </w:rPr>
            </w:pPr>
          </w:p>
        </w:tc>
        <w:tc>
          <w:tcPr>
            <w:tcW w:w="14742" w:type="dxa"/>
            <w:gridSpan w:val="6"/>
            <w:vAlign w:val="center"/>
          </w:tcPr>
          <w:p w:rsidR="00315BBE" w:rsidRPr="006D4844" w:rsidRDefault="00A8683E" w:rsidP="00A8683E">
            <w:pPr>
              <w:widowControl/>
              <w:ind w:firstLineChars="98" w:firstLine="207"/>
              <w:rPr>
                <w:rFonts w:asciiTheme="majorEastAsia" w:eastAsiaTheme="majorEastAsia" w:hAnsiTheme="majorEastAsia"/>
                <w:szCs w:val="21"/>
              </w:rPr>
            </w:pPr>
            <w:r w:rsidRPr="007A544F">
              <w:rPr>
                <w:rFonts w:hint="eastAsia"/>
                <w:b/>
              </w:rPr>
              <w:t>上一年度提出的观察项跟踪</w:t>
            </w:r>
            <w:r>
              <w:rPr>
                <w:rFonts w:hint="eastAsia"/>
                <w:b/>
              </w:rPr>
              <w:t>验证</w:t>
            </w:r>
            <w:r w:rsidRPr="007A544F">
              <w:rPr>
                <w:rFonts w:hint="eastAsia"/>
                <w:b/>
              </w:rPr>
              <w:t>情况</w:t>
            </w:r>
            <w:r>
              <w:rPr>
                <w:rFonts w:hint="eastAsia"/>
                <w:b/>
              </w:rPr>
              <w:t>（如有）</w:t>
            </w:r>
          </w:p>
        </w:tc>
      </w:tr>
      <w:tr w:rsidR="00315BBE" w:rsidRPr="006D4844" w:rsidTr="00315BBE">
        <w:trPr>
          <w:trHeight w:val="567"/>
          <w:jc w:val="center"/>
        </w:trPr>
        <w:tc>
          <w:tcPr>
            <w:tcW w:w="562" w:type="dxa"/>
            <w:vAlign w:val="center"/>
          </w:tcPr>
          <w:p w:rsidR="00315BBE" w:rsidRPr="006D4844" w:rsidRDefault="00315BBE" w:rsidP="00625412">
            <w:pPr>
              <w:numPr>
                <w:ilvl w:val="0"/>
                <w:numId w:val="2"/>
              </w:numPr>
              <w:rPr>
                <w:rFonts w:asciiTheme="majorEastAsia" w:eastAsiaTheme="majorEastAsia" w:hAnsiTheme="majorEastAsia"/>
                <w:szCs w:val="21"/>
              </w:rPr>
            </w:pPr>
          </w:p>
        </w:tc>
        <w:tc>
          <w:tcPr>
            <w:tcW w:w="1276" w:type="dxa"/>
            <w:vAlign w:val="center"/>
          </w:tcPr>
          <w:p w:rsidR="00315BBE" w:rsidRPr="006D4844" w:rsidRDefault="00315BBE" w:rsidP="0063291D">
            <w:pPr>
              <w:rPr>
                <w:rFonts w:asciiTheme="majorEastAsia" w:eastAsiaTheme="majorEastAsia" w:hAnsiTheme="majorEastAsia"/>
                <w:szCs w:val="21"/>
              </w:rPr>
            </w:pPr>
          </w:p>
        </w:tc>
        <w:tc>
          <w:tcPr>
            <w:tcW w:w="3827" w:type="dxa"/>
            <w:vAlign w:val="center"/>
          </w:tcPr>
          <w:p w:rsidR="00315BBE" w:rsidRPr="00086960" w:rsidRDefault="00315BBE" w:rsidP="0063291D">
            <w:pPr>
              <w:autoSpaceDE w:val="0"/>
              <w:autoSpaceDN w:val="0"/>
              <w:adjustRightInd w:val="0"/>
              <w:snapToGrid w:val="0"/>
              <w:rPr>
                <w:rFonts w:hAnsi="宋体"/>
                <w:b/>
                <w:sz w:val="22"/>
                <w:szCs w:val="21"/>
              </w:rPr>
            </w:pPr>
          </w:p>
        </w:tc>
        <w:tc>
          <w:tcPr>
            <w:tcW w:w="3969" w:type="dxa"/>
          </w:tcPr>
          <w:p w:rsidR="00315BBE" w:rsidRDefault="00315BBE" w:rsidP="00474DBE">
            <w:pPr>
              <w:pStyle w:val="a7"/>
              <w:ind w:firstLineChars="0" w:firstLine="0"/>
              <w:rPr>
                <w:rFonts w:asciiTheme="majorEastAsia" w:eastAsiaTheme="majorEastAsia" w:hAnsiTheme="majorEastAsia"/>
                <w:szCs w:val="21"/>
              </w:rPr>
            </w:pPr>
          </w:p>
        </w:tc>
        <w:tc>
          <w:tcPr>
            <w:tcW w:w="426" w:type="dxa"/>
            <w:vAlign w:val="center"/>
          </w:tcPr>
          <w:p w:rsidR="00315BBE" w:rsidRPr="006D4844" w:rsidRDefault="00315BBE" w:rsidP="0063291D">
            <w:pPr>
              <w:rPr>
                <w:rFonts w:asciiTheme="majorEastAsia" w:eastAsiaTheme="majorEastAsia" w:hAnsiTheme="majorEastAsia"/>
                <w:szCs w:val="21"/>
              </w:rPr>
            </w:pPr>
          </w:p>
        </w:tc>
        <w:tc>
          <w:tcPr>
            <w:tcW w:w="425" w:type="dxa"/>
            <w:vAlign w:val="center"/>
          </w:tcPr>
          <w:p w:rsidR="00315BBE" w:rsidRPr="006D4844" w:rsidRDefault="00315BBE" w:rsidP="0063291D">
            <w:pPr>
              <w:widowControl/>
              <w:rPr>
                <w:rFonts w:asciiTheme="majorEastAsia" w:eastAsiaTheme="majorEastAsia" w:hAnsiTheme="majorEastAsia"/>
                <w:szCs w:val="21"/>
              </w:rPr>
            </w:pPr>
          </w:p>
        </w:tc>
        <w:tc>
          <w:tcPr>
            <w:tcW w:w="4819" w:type="dxa"/>
            <w:vAlign w:val="center"/>
          </w:tcPr>
          <w:p w:rsidR="00315BBE" w:rsidRPr="006D4844" w:rsidRDefault="00315BBE" w:rsidP="0063291D">
            <w:pPr>
              <w:widowControl/>
              <w:rPr>
                <w:rFonts w:asciiTheme="majorEastAsia" w:eastAsiaTheme="majorEastAsia" w:hAnsiTheme="majorEastAsia"/>
                <w:szCs w:val="21"/>
              </w:rPr>
            </w:pPr>
          </w:p>
        </w:tc>
      </w:tr>
      <w:tr w:rsidR="00315BBE" w:rsidRPr="006D4844" w:rsidTr="00315BBE">
        <w:trPr>
          <w:trHeight w:val="567"/>
          <w:jc w:val="center"/>
        </w:trPr>
        <w:tc>
          <w:tcPr>
            <w:tcW w:w="562" w:type="dxa"/>
            <w:vAlign w:val="center"/>
          </w:tcPr>
          <w:p w:rsidR="00315BBE" w:rsidRPr="006D4844" w:rsidRDefault="00315BBE" w:rsidP="00625412">
            <w:pPr>
              <w:numPr>
                <w:ilvl w:val="0"/>
                <w:numId w:val="2"/>
              </w:numPr>
              <w:rPr>
                <w:rFonts w:asciiTheme="majorEastAsia" w:eastAsiaTheme="majorEastAsia" w:hAnsiTheme="majorEastAsia"/>
                <w:szCs w:val="21"/>
              </w:rPr>
            </w:pPr>
          </w:p>
        </w:tc>
        <w:tc>
          <w:tcPr>
            <w:tcW w:w="1276" w:type="dxa"/>
            <w:vAlign w:val="center"/>
          </w:tcPr>
          <w:p w:rsidR="00315BBE" w:rsidRPr="006D4844" w:rsidRDefault="00315BBE" w:rsidP="0063291D">
            <w:pPr>
              <w:rPr>
                <w:rFonts w:asciiTheme="majorEastAsia" w:eastAsiaTheme="majorEastAsia" w:hAnsiTheme="majorEastAsia"/>
                <w:szCs w:val="21"/>
              </w:rPr>
            </w:pPr>
          </w:p>
        </w:tc>
        <w:tc>
          <w:tcPr>
            <w:tcW w:w="3827" w:type="dxa"/>
            <w:vAlign w:val="center"/>
          </w:tcPr>
          <w:p w:rsidR="00315BBE" w:rsidRPr="00086960" w:rsidRDefault="00315BBE" w:rsidP="0063291D">
            <w:pPr>
              <w:autoSpaceDE w:val="0"/>
              <w:autoSpaceDN w:val="0"/>
              <w:adjustRightInd w:val="0"/>
              <w:snapToGrid w:val="0"/>
              <w:rPr>
                <w:rFonts w:hAnsi="宋体"/>
                <w:b/>
                <w:sz w:val="22"/>
                <w:szCs w:val="21"/>
              </w:rPr>
            </w:pPr>
          </w:p>
        </w:tc>
        <w:tc>
          <w:tcPr>
            <w:tcW w:w="3969" w:type="dxa"/>
          </w:tcPr>
          <w:p w:rsidR="00315BBE" w:rsidRDefault="00315BBE" w:rsidP="00474DBE">
            <w:pPr>
              <w:pStyle w:val="a7"/>
              <w:ind w:firstLineChars="0" w:firstLine="0"/>
              <w:rPr>
                <w:rFonts w:asciiTheme="majorEastAsia" w:eastAsiaTheme="majorEastAsia" w:hAnsiTheme="majorEastAsia"/>
                <w:szCs w:val="21"/>
              </w:rPr>
            </w:pPr>
          </w:p>
        </w:tc>
        <w:tc>
          <w:tcPr>
            <w:tcW w:w="426" w:type="dxa"/>
            <w:vAlign w:val="center"/>
          </w:tcPr>
          <w:p w:rsidR="00315BBE" w:rsidRPr="006D4844" w:rsidRDefault="00315BBE" w:rsidP="0063291D">
            <w:pPr>
              <w:rPr>
                <w:rFonts w:asciiTheme="majorEastAsia" w:eastAsiaTheme="majorEastAsia" w:hAnsiTheme="majorEastAsia"/>
                <w:szCs w:val="21"/>
              </w:rPr>
            </w:pPr>
          </w:p>
        </w:tc>
        <w:tc>
          <w:tcPr>
            <w:tcW w:w="425" w:type="dxa"/>
            <w:vAlign w:val="center"/>
          </w:tcPr>
          <w:p w:rsidR="00315BBE" w:rsidRPr="006D4844" w:rsidRDefault="00315BBE" w:rsidP="0063291D">
            <w:pPr>
              <w:widowControl/>
              <w:rPr>
                <w:rFonts w:asciiTheme="majorEastAsia" w:eastAsiaTheme="majorEastAsia" w:hAnsiTheme="majorEastAsia"/>
                <w:szCs w:val="21"/>
              </w:rPr>
            </w:pPr>
          </w:p>
        </w:tc>
        <w:tc>
          <w:tcPr>
            <w:tcW w:w="4819" w:type="dxa"/>
            <w:vAlign w:val="center"/>
          </w:tcPr>
          <w:p w:rsidR="00315BBE" w:rsidRPr="006D4844" w:rsidRDefault="00315BBE" w:rsidP="0063291D">
            <w:pPr>
              <w:widowControl/>
              <w:rPr>
                <w:rFonts w:asciiTheme="majorEastAsia" w:eastAsiaTheme="majorEastAsia" w:hAnsiTheme="majorEastAsia"/>
                <w:szCs w:val="21"/>
              </w:rPr>
            </w:pPr>
          </w:p>
        </w:tc>
      </w:tr>
      <w:tr w:rsidR="00315BBE" w:rsidRPr="006D4844" w:rsidTr="00315BBE">
        <w:trPr>
          <w:trHeight w:val="567"/>
          <w:jc w:val="center"/>
        </w:trPr>
        <w:tc>
          <w:tcPr>
            <w:tcW w:w="562" w:type="dxa"/>
            <w:vAlign w:val="center"/>
          </w:tcPr>
          <w:p w:rsidR="00315BBE" w:rsidRPr="006D4844" w:rsidRDefault="00315BBE" w:rsidP="00625412">
            <w:pPr>
              <w:numPr>
                <w:ilvl w:val="0"/>
                <w:numId w:val="2"/>
              </w:numPr>
              <w:rPr>
                <w:rFonts w:asciiTheme="majorEastAsia" w:eastAsiaTheme="majorEastAsia" w:hAnsiTheme="majorEastAsia"/>
                <w:szCs w:val="21"/>
              </w:rPr>
            </w:pPr>
          </w:p>
        </w:tc>
        <w:tc>
          <w:tcPr>
            <w:tcW w:w="1276" w:type="dxa"/>
            <w:vAlign w:val="center"/>
          </w:tcPr>
          <w:p w:rsidR="00315BBE" w:rsidRPr="006D4844" w:rsidRDefault="00315BBE" w:rsidP="0063291D">
            <w:pPr>
              <w:rPr>
                <w:rFonts w:asciiTheme="majorEastAsia" w:eastAsiaTheme="majorEastAsia" w:hAnsiTheme="majorEastAsia"/>
                <w:szCs w:val="21"/>
              </w:rPr>
            </w:pPr>
          </w:p>
        </w:tc>
        <w:tc>
          <w:tcPr>
            <w:tcW w:w="3827" w:type="dxa"/>
            <w:vAlign w:val="center"/>
          </w:tcPr>
          <w:p w:rsidR="00315BBE" w:rsidRPr="00086960" w:rsidRDefault="00315BBE" w:rsidP="0063291D">
            <w:pPr>
              <w:autoSpaceDE w:val="0"/>
              <w:autoSpaceDN w:val="0"/>
              <w:adjustRightInd w:val="0"/>
              <w:snapToGrid w:val="0"/>
              <w:rPr>
                <w:rFonts w:hAnsi="宋体"/>
                <w:b/>
                <w:sz w:val="22"/>
                <w:szCs w:val="21"/>
              </w:rPr>
            </w:pPr>
          </w:p>
        </w:tc>
        <w:tc>
          <w:tcPr>
            <w:tcW w:w="3969" w:type="dxa"/>
          </w:tcPr>
          <w:p w:rsidR="00315BBE" w:rsidRDefault="00315BBE" w:rsidP="00474DBE">
            <w:pPr>
              <w:pStyle w:val="a7"/>
              <w:ind w:firstLineChars="0" w:firstLine="0"/>
              <w:rPr>
                <w:rFonts w:asciiTheme="majorEastAsia" w:eastAsiaTheme="majorEastAsia" w:hAnsiTheme="majorEastAsia"/>
                <w:szCs w:val="21"/>
              </w:rPr>
            </w:pPr>
          </w:p>
        </w:tc>
        <w:tc>
          <w:tcPr>
            <w:tcW w:w="426" w:type="dxa"/>
            <w:vAlign w:val="center"/>
          </w:tcPr>
          <w:p w:rsidR="00315BBE" w:rsidRPr="006D4844" w:rsidRDefault="00315BBE" w:rsidP="0063291D">
            <w:pPr>
              <w:rPr>
                <w:rFonts w:asciiTheme="majorEastAsia" w:eastAsiaTheme="majorEastAsia" w:hAnsiTheme="majorEastAsia"/>
                <w:szCs w:val="21"/>
              </w:rPr>
            </w:pPr>
          </w:p>
        </w:tc>
        <w:tc>
          <w:tcPr>
            <w:tcW w:w="425" w:type="dxa"/>
            <w:vAlign w:val="center"/>
          </w:tcPr>
          <w:p w:rsidR="00315BBE" w:rsidRPr="006D4844" w:rsidRDefault="00315BBE" w:rsidP="0063291D">
            <w:pPr>
              <w:widowControl/>
              <w:rPr>
                <w:rFonts w:asciiTheme="majorEastAsia" w:eastAsiaTheme="majorEastAsia" w:hAnsiTheme="majorEastAsia"/>
                <w:szCs w:val="21"/>
              </w:rPr>
            </w:pPr>
          </w:p>
        </w:tc>
        <w:tc>
          <w:tcPr>
            <w:tcW w:w="4819" w:type="dxa"/>
            <w:vAlign w:val="center"/>
          </w:tcPr>
          <w:p w:rsidR="00315BBE" w:rsidRPr="006D4844" w:rsidRDefault="00315BBE" w:rsidP="0063291D">
            <w:pPr>
              <w:widowControl/>
              <w:rPr>
                <w:rFonts w:asciiTheme="majorEastAsia" w:eastAsiaTheme="majorEastAsia" w:hAnsiTheme="majorEastAsia"/>
                <w:szCs w:val="21"/>
              </w:rPr>
            </w:pPr>
          </w:p>
        </w:tc>
      </w:tr>
      <w:tr w:rsidR="00315BBE" w:rsidRPr="006D4844" w:rsidTr="0098010C">
        <w:trPr>
          <w:trHeight w:val="567"/>
          <w:jc w:val="center"/>
        </w:trPr>
        <w:tc>
          <w:tcPr>
            <w:tcW w:w="562" w:type="dxa"/>
            <w:vAlign w:val="center"/>
          </w:tcPr>
          <w:p w:rsidR="00315BBE" w:rsidRPr="006D4844" w:rsidRDefault="00315BBE" w:rsidP="00625412">
            <w:pPr>
              <w:numPr>
                <w:ilvl w:val="0"/>
                <w:numId w:val="2"/>
              </w:numPr>
              <w:rPr>
                <w:rFonts w:asciiTheme="majorEastAsia" w:eastAsiaTheme="majorEastAsia" w:hAnsiTheme="majorEastAsia"/>
                <w:szCs w:val="21"/>
              </w:rPr>
            </w:pPr>
          </w:p>
        </w:tc>
        <w:tc>
          <w:tcPr>
            <w:tcW w:w="14742" w:type="dxa"/>
            <w:gridSpan w:val="6"/>
            <w:vAlign w:val="center"/>
          </w:tcPr>
          <w:p w:rsidR="00315BBE" w:rsidRPr="006D4844" w:rsidRDefault="00A8683E" w:rsidP="00A8683E">
            <w:pPr>
              <w:widowControl/>
              <w:ind w:firstLineChars="98" w:firstLine="207"/>
              <w:rPr>
                <w:rFonts w:asciiTheme="majorEastAsia" w:eastAsiaTheme="majorEastAsia" w:hAnsiTheme="majorEastAsia"/>
                <w:szCs w:val="21"/>
              </w:rPr>
            </w:pPr>
            <w:r w:rsidRPr="007A544F">
              <w:rPr>
                <w:rFonts w:hint="eastAsia"/>
                <w:b/>
              </w:rPr>
              <w:t>上一年度提出的</w:t>
            </w:r>
            <w:r>
              <w:rPr>
                <w:rFonts w:hint="eastAsia"/>
                <w:b/>
              </w:rPr>
              <w:t>不符合</w:t>
            </w:r>
            <w:r w:rsidRPr="007A544F">
              <w:rPr>
                <w:rFonts w:hint="eastAsia"/>
                <w:b/>
              </w:rPr>
              <w:t>项跟踪</w:t>
            </w:r>
            <w:r>
              <w:rPr>
                <w:rFonts w:hint="eastAsia"/>
                <w:b/>
              </w:rPr>
              <w:t>验证</w:t>
            </w:r>
            <w:r w:rsidRPr="007A544F">
              <w:rPr>
                <w:rFonts w:hint="eastAsia"/>
                <w:b/>
              </w:rPr>
              <w:t>情况</w:t>
            </w:r>
            <w:r>
              <w:rPr>
                <w:rFonts w:hint="eastAsia"/>
                <w:b/>
              </w:rPr>
              <w:t>（如有）</w:t>
            </w:r>
          </w:p>
        </w:tc>
      </w:tr>
      <w:tr w:rsidR="00315BBE" w:rsidRPr="006D4844" w:rsidTr="00315BBE">
        <w:trPr>
          <w:trHeight w:val="567"/>
          <w:jc w:val="center"/>
        </w:trPr>
        <w:tc>
          <w:tcPr>
            <w:tcW w:w="562" w:type="dxa"/>
            <w:vAlign w:val="center"/>
          </w:tcPr>
          <w:p w:rsidR="00315BBE" w:rsidRPr="006D4844" w:rsidRDefault="00315BBE" w:rsidP="00625412">
            <w:pPr>
              <w:numPr>
                <w:ilvl w:val="0"/>
                <w:numId w:val="2"/>
              </w:numPr>
              <w:rPr>
                <w:rFonts w:asciiTheme="majorEastAsia" w:eastAsiaTheme="majorEastAsia" w:hAnsiTheme="majorEastAsia"/>
                <w:szCs w:val="21"/>
              </w:rPr>
            </w:pPr>
          </w:p>
        </w:tc>
        <w:tc>
          <w:tcPr>
            <w:tcW w:w="1276" w:type="dxa"/>
            <w:vAlign w:val="center"/>
          </w:tcPr>
          <w:p w:rsidR="00315BBE" w:rsidRPr="006D4844" w:rsidRDefault="00315BBE" w:rsidP="0063291D">
            <w:pPr>
              <w:rPr>
                <w:rFonts w:asciiTheme="majorEastAsia" w:eastAsiaTheme="majorEastAsia" w:hAnsiTheme="majorEastAsia"/>
                <w:szCs w:val="21"/>
              </w:rPr>
            </w:pPr>
          </w:p>
        </w:tc>
        <w:tc>
          <w:tcPr>
            <w:tcW w:w="3827" w:type="dxa"/>
            <w:vAlign w:val="center"/>
          </w:tcPr>
          <w:p w:rsidR="00315BBE" w:rsidRPr="00086960" w:rsidRDefault="00315BBE" w:rsidP="0063291D">
            <w:pPr>
              <w:autoSpaceDE w:val="0"/>
              <w:autoSpaceDN w:val="0"/>
              <w:adjustRightInd w:val="0"/>
              <w:snapToGrid w:val="0"/>
              <w:rPr>
                <w:rFonts w:hAnsi="宋体"/>
                <w:b/>
                <w:sz w:val="22"/>
                <w:szCs w:val="21"/>
              </w:rPr>
            </w:pPr>
          </w:p>
        </w:tc>
        <w:tc>
          <w:tcPr>
            <w:tcW w:w="3969" w:type="dxa"/>
          </w:tcPr>
          <w:p w:rsidR="00315BBE" w:rsidRDefault="00315BBE" w:rsidP="00474DBE">
            <w:pPr>
              <w:pStyle w:val="a7"/>
              <w:ind w:firstLineChars="0" w:firstLine="0"/>
              <w:rPr>
                <w:rFonts w:asciiTheme="majorEastAsia" w:eastAsiaTheme="majorEastAsia" w:hAnsiTheme="majorEastAsia"/>
                <w:szCs w:val="21"/>
              </w:rPr>
            </w:pPr>
          </w:p>
        </w:tc>
        <w:tc>
          <w:tcPr>
            <w:tcW w:w="426" w:type="dxa"/>
            <w:vAlign w:val="center"/>
          </w:tcPr>
          <w:p w:rsidR="00315BBE" w:rsidRPr="006D4844" w:rsidRDefault="00315BBE" w:rsidP="0063291D">
            <w:pPr>
              <w:rPr>
                <w:rFonts w:asciiTheme="majorEastAsia" w:eastAsiaTheme="majorEastAsia" w:hAnsiTheme="majorEastAsia"/>
                <w:szCs w:val="21"/>
              </w:rPr>
            </w:pPr>
          </w:p>
        </w:tc>
        <w:tc>
          <w:tcPr>
            <w:tcW w:w="425" w:type="dxa"/>
            <w:vAlign w:val="center"/>
          </w:tcPr>
          <w:p w:rsidR="00315BBE" w:rsidRPr="006D4844" w:rsidRDefault="00315BBE" w:rsidP="0063291D">
            <w:pPr>
              <w:widowControl/>
              <w:rPr>
                <w:rFonts w:asciiTheme="majorEastAsia" w:eastAsiaTheme="majorEastAsia" w:hAnsiTheme="majorEastAsia"/>
                <w:szCs w:val="21"/>
              </w:rPr>
            </w:pPr>
          </w:p>
        </w:tc>
        <w:tc>
          <w:tcPr>
            <w:tcW w:w="4819" w:type="dxa"/>
            <w:vAlign w:val="center"/>
          </w:tcPr>
          <w:p w:rsidR="00315BBE" w:rsidRPr="006D4844" w:rsidRDefault="00315BBE" w:rsidP="0063291D">
            <w:pPr>
              <w:widowControl/>
              <w:rPr>
                <w:rFonts w:asciiTheme="majorEastAsia" w:eastAsiaTheme="majorEastAsia" w:hAnsiTheme="majorEastAsia"/>
                <w:szCs w:val="21"/>
              </w:rPr>
            </w:pPr>
          </w:p>
        </w:tc>
      </w:tr>
      <w:tr w:rsidR="00315BBE" w:rsidRPr="006D4844" w:rsidTr="00315BBE">
        <w:trPr>
          <w:trHeight w:val="567"/>
          <w:jc w:val="center"/>
        </w:trPr>
        <w:tc>
          <w:tcPr>
            <w:tcW w:w="562" w:type="dxa"/>
            <w:vAlign w:val="center"/>
          </w:tcPr>
          <w:p w:rsidR="00315BBE" w:rsidRPr="006D4844" w:rsidRDefault="00315BBE" w:rsidP="00625412">
            <w:pPr>
              <w:numPr>
                <w:ilvl w:val="0"/>
                <w:numId w:val="2"/>
              </w:numPr>
              <w:rPr>
                <w:rFonts w:asciiTheme="majorEastAsia" w:eastAsiaTheme="majorEastAsia" w:hAnsiTheme="majorEastAsia"/>
                <w:szCs w:val="21"/>
              </w:rPr>
            </w:pPr>
          </w:p>
        </w:tc>
        <w:tc>
          <w:tcPr>
            <w:tcW w:w="1276" w:type="dxa"/>
            <w:vAlign w:val="center"/>
          </w:tcPr>
          <w:p w:rsidR="00315BBE" w:rsidRPr="006D4844" w:rsidRDefault="00315BBE" w:rsidP="0063291D">
            <w:pPr>
              <w:rPr>
                <w:rFonts w:asciiTheme="majorEastAsia" w:eastAsiaTheme="majorEastAsia" w:hAnsiTheme="majorEastAsia"/>
                <w:szCs w:val="21"/>
              </w:rPr>
            </w:pPr>
          </w:p>
        </w:tc>
        <w:tc>
          <w:tcPr>
            <w:tcW w:w="3827" w:type="dxa"/>
            <w:vAlign w:val="center"/>
          </w:tcPr>
          <w:p w:rsidR="00315BBE" w:rsidRPr="00086960" w:rsidRDefault="00315BBE" w:rsidP="0063291D">
            <w:pPr>
              <w:autoSpaceDE w:val="0"/>
              <w:autoSpaceDN w:val="0"/>
              <w:adjustRightInd w:val="0"/>
              <w:snapToGrid w:val="0"/>
              <w:rPr>
                <w:rFonts w:hAnsi="宋体"/>
                <w:b/>
                <w:sz w:val="22"/>
                <w:szCs w:val="21"/>
              </w:rPr>
            </w:pPr>
          </w:p>
        </w:tc>
        <w:tc>
          <w:tcPr>
            <w:tcW w:w="3969" w:type="dxa"/>
          </w:tcPr>
          <w:p w:rsidR="00315BBE" w:rsidRDefault="00315BBE" w:rsidP="00474DBE">
            <w:pPr>
              <w:pStyle w:val="a7"/>
              <w:ind w:firstLineChars="0" w:firstLine="0"/>
              <w:rPr>
                <w:rFonts w:asciiTheme="majorEastAsia" w:eastAsiaTheme="majorEastAsia" w:hAnsiTheme="majorEastAsia"/>
                <w:szCs w:val="21"/>
              </w:rPr>
            </w:pPr>
          </w:p>
        </w:tc>
        <w:tc>
          <w:tcPr>
            <w:tcW w:w="426" w:type="dxa"/>
            <w:vAlign w:val="center"/>
          </w:tcPr>
          <w:p w:rsidR="00315BBE" w:rsidRPr="006D4844" w:rsidRDefault="00315BBE" w:rsidP="0063291D">
            <w:pPr>
              <w:rPr>
                <w:rFonts w:asciiTheme="majorEastAsia" w:eastAsiaTheme="majorEastAsia" w:hAnsiTheme="majorEastAsia"/>
                <w:szCs w:val="21"/>
              </w:rPr>
            </w:pPr>
          </w:p>
        </w:tc>
        <w:tc>
          <w:tcPr>
            <w:tcW w:w="425" w:type="dxa"/>
            <w:vAlign w:val="center"/>
          </w:tcPr>
          <w:p w:rsidR="00315BBE" w:rsidRPr="006D4844" w:rsidRDefault="00315BBE" w:rsidP="0063291D">
            <w:pPr>
              <w:widowControl/>
              <w:rPr>
                <w:rFonts w:asciiTheme="majorEastAsia" w:eastAsiaTheme="majorEastAsia" w:hAnsiTheme="majorEastAsia"/>
                <w:szCs w:val="21"/>
              </w:rPr>
            </w:pPr>
          </w:p>
        </w:tc>
        <w:tc>
          <w:tcPr>
            <w:tcW w:w="4819" w:type="dxa"/>
            <w:vAlign w:val="center"/>
          </w:tcPr>
          <w:p w:rsidR="00315BBE" w:rsidRPr="006D4844" w:rsidRDefault="00315BBE" w:rsidP="0063291D">
            <w:pPr>
              <w:widowControl/>
              <w:rPr>
                <w:rFonts w:asciiTheme="majorEastAsia" w:eastAsiaTheme="majorEastAsia" w:hAnsiTheme="majorEastAsia"/>
                <w:szCs w:val="21"/>
              </w:rPr>
            </w:pPr>
          </w:p>
        </w:tc>
      </w:tr>
    </w:tbl>
    <w:p w:rsidR="00474DBE" w:rsidRDefault="00474DBE" w:rsidP="00C41982">
      <w:pPr>
        <w:rPr>
          <w:b/>
          <w:sz w:val="28"/>
          <w:szCs w:val="28"/>
        </w:rPr>
        <w:sectPr w:rsidR="00474DBE" w:rsidSect="009C7AA0">
          <w:headerReference w:type="default" r:id="rId9"/>
          <w:footerReference w:type="default" r:id="rId10"/>
          <w:pgSz w:w="16838" w:h="11906" w:orient="landscape"/>
          <w:pgMar w:top="1650" w:right="1378" w:bottom="1588" w:left="1435" w:header="964" w:footer="567" w:gutter="0"/>
          <w:pgNumType w:chapStyle="1"/>
          <w:cols w:space="425"/>
          <w:docGrid w:type="lines" w:linePitch="312"/>
        </w:sectPr>
      </w:pPr>
    </w:p>
    <w:p w:rsidR="00C41982" w:rsidRPr="00086960" w:rsidRDefault="00C41982" w:rsidP="00C41982">
      <w:pPr>
        <w:rPr>
          <w:b/>
        </w:rPr>
      </w:pPr>
      <w:r w:rsidRPr="00086960">
        <w:rPr>
          <w:rFonts w:hint="eastAsia"/>
          <w:b/>
          <w:sz w:val="28"/>
          <w:szCs w:val="28"/>
        </w:rPr>
        <w:t>自评估结论：</w:t>
      </w:r>
    </w:p>
    <w:p w:rsidR="00C41982" w:rsidRDefault="00005F9B" w:rsidP="00C41982">
      <w:pPr>
        <w:spacing w:line="360" w:lineRule="auto"/>
        <w:ind w:firstLineChars="350" w:firstLine="980"/>
        <w:rPr>
          <w:sz w:val="28"/>
          <w:szCs w:val="28"/>
        </w:rPr>
      </w:pPr>
      <w:r>
        <w:rPr>
          <w:rFonts w:hint="eastAsia"/>
          <w:sz w:val="28"/>
          <w:szCs w:val="28"/>
        </w:rPr>
        <w:t>经自主评估，本单位的信息系统安全运维</w:t>
      </w:r>
      <w:r w:rsidR="00C41982">
        <w:rPr>
          <w:rFonts w:hint="eastAsia"/>
          <w:sz w:val="28"/>
          <w:szCs w:val="28"/>
        </w:rPr>
        <w:t>服务资质</w:t>
      </w:r>
      <w:r w:rsidR="00C41982" w:rsidRPr="00086960">
        <w:rPr>
          <w:rFonts w:hint="eastAsia"/>
          <w:sz w:val="28"/>
          <w:szCs w:val="28"/>
        </w:rPr>
        <w:t>满足</w:t>
      </w:r>
      <w:r w:rsidR="00C41982" w:rsidRPr="006516E6">
        <w:rPr>
          <w:sz w:val="28"/>
          <w:szCs w:val="28"/>
        </w:rPr>
        <w:t>ISCCC-SV-001:2015</w:t>
      </w:r>
      <w:r w:rsidR="00C41982">
        <w:rPr>
          <w:rFonts w:hint="eastAsia"/>
          <w:sz w:val="28"/>
          <w:szCs w:val="28"/>
        </w:rPr>
        <w:t>《</w:t>
      </w:r>
      <w:r w:rsidR="00C41982" w:rsidRPr="006516E6">
        <w:rPr>
          <w:rFonts w:hint="eastAsia"/>
          <w:sz w:val="28"/>
          <w:szCs w:val="28"/>
        </w:rPr>
        <w:t>信息安全服务资质认证实施规则</w:t>
      </w:r>
      <w:r w:rsidR="00C41982">
        <w:rPr>
          <w:rFonts w:hint="eastAsia"/>
          <w:sz w:val="28"/>
          <w:szCs w:val="28"/>
        </w:rPr>
        <w:t>》</w:t>
      </w:r>
      <w:r w:rsidR="00C41982" w:rsidRPr="00086960">
        <w:rPr>
          <w:rFonts w:hint="eastAsia"/>
          <w:sz w:val="28"/>
          <w:szCs w:val="28"/>
        </w:rPr>
        <w:t xml:space="preserve"> </w:t>
      </w:r>
      <w:r w:rsidR="00C41982" w:rsidRPr="006516E6">
        <w:rPr>
          <w:rFonts w:hint="eastAsia"/>
          <w:sz w:val="28"/>
          <w:szCs w:val="28"/>
          <w:u w:val="single"/>
        </w:rPr>
        <w:t xml:space="preserve">   </w:t>
      </w:r>
      <w:r w:rsidR="00C41982">
        <w:rPr>
          <w:rFonts w:hint="eastAsia"/>
          <w:sz w:val="28"/>
          <w:szCs w:val="28"/>
        </w:rPr>
        <w:t>级</w:t>
      </w:r>
      <w:r w:rsidR="00C41982" w:rsidRPr="00086960">
        <w:rPr>
          <w:rFonts w:hint="eastAsia"/>
          <w:sz w:val="28"/>
          <w:szCs w:val="28"/>
        </w:rPr>
        <w:t>要求，申请第三方</w:t>
      </w:r>
      <w:r w:rsidR="00547489">
        <w:rPr>
          <w:rFonts w:hint="eastAsia"/>
          <w:sz w:val="28"/>
          <w:szCs w:val="28"/>
        </w:rPr>
        <w:t>审核</w:t>
      </w:r>
      <w:r w:rsidR="00C41982">
        <w:rPr>
          <w:rFonts w:hint="eastAsia"/>
          <w:sz w:val="28"/>
          <w:szCs w:val="28"/>
        </w:rPr>
        <w:t>。</w:t>
      </w:r>
      <w:bookmarkStart w:id="0" w:name="_GoBack"/>
      <w:bookmarkEnd w:id="0"/>
    </w:p>
    <w:p w:rsidR="00C41982" w:rsidRPr="006516E6" w:rsidRDefault="00C41982" w:rsidP="00C41982">
      <w:pPr>
        <w:spacing w:line="360" w:lineRule="auto"/>
        <w:rPr>
          <w:sz w:val="28"/>
          <w:szCs w:val="28"/>
        </w:rPr>
      </w:pPr>
    </w:p>
    <w:p w:rsidR="00C41982" w:rsidRPr="001F5D48" w:rsidRDefault="00C41982" w:rsidP="00C41982">
      <w:pPr>
        <w:spacing w:line="360" w:lineRule="auto"/>
        <w:ind w:firstLineChars="200" w:firstLine="562"/>
        <w:rPr>
          <w:b/>
          <w:sz w:val="28"/>
          <w:szCs w:val="28"/>
        </w:rPr>
      </w:pPr>
      <w:r w:rsidRPr="001F5D48">
        <w:rPr>
          <w:rFonts w:hint="eastAsia"/>
          <w:b/>
          <w:sz w:val="28"/>
          <w:szCs w:val="28"/>
        </w:rPr>
        <w:t>本</w:t>
      </w:r>
      <w:r>
        <w:rPr>
          <w:rFonts w:hint="eastAsia"/>
          <w:b/>
          <w:sz w:val="28"/>
          <w:szCs w:val="28"/>
        </w:rPr>
        <w:t>单位</w:t>
      </w:r>
      <w:r w:rsidRPr="001F5D48">
        <w:rPr>
          <w:rFonts w:hint="eastAsia"/>
          <w:b/>
          <w:sz w:val="28"/>
          <w:szCs w:val="28"/>
        </w:rPr>
        <w:t>郑重承诺，</w:t>
      </w:r>
      <w:r>
        <w:rPr>
          <w:rFonts w:hint="eastAsia"/>
          <w:b/>
          <w:sz w:val="28"/>
          <w:szCs w:val="28"/>
        </w:rPr>
        <w:t>《信息安全服务资质认证自评估表</w:t>
      </w:r>
      <w:r>
        <w:rPr>
          <w:rFonts w:hint="eastAsia"/>
          <w:b/>
          <w:sz w:val="28"/>
          <w:szCs w:val="28"/>
        </w:rPr>
        <w:t>-</w:t>
      </w:r>
      <w:r>
        <w:rPr>
          <w:rFonts w:hint="eastAsia"/>
          <w:b/>
          <w:sz w:val="28"/>
          <w:szCs w:val="28"/>
        </w:rPr>
        <w:t>公共管理》与</w:t>
      </w:r>
      <w:r w:rsidRPr="001F5D48">
        <w:rPr>
          <w:rFonts w:hint="eastAsia"/>
          <w:b/>
          <w:sz w:val="28"/>
          <w:szCs w:val="28"/>
        </w:rPr>
        <w:t>本自评估表中所提供全部信息真实可信，且均可提供相应证明材料。</w:t>
      </w:r>
    </w:p>
    <w:p w:rsidR="00C41982" w:rsidRPr="00985A01" w:rsidRDefault="00C41982" w:rsidP="00C41982">
      <w:pPr>
        <w:spacing w:line="360" w:lineRule="auto"/>
        <w:rPr>
          <w:b/>
          <w:sz w:val="28"/>
          <w:szCs w:val="28"/>
        </w:rPr>
      </w:pPr>
    </w:p>
    <w:p w:rsidR="00C41982" w:rsidRPr="001F5D48" w:rsidRDefault="00C41982" w:rsidP="00C41982">
      <w:pPr>
        <w:wordWrap w:val="0"/>
        <w:spacing w:line="360" w:lineRule="auto"/>
        <w:ind w:firstLineChars="200" w:firstLine="562"/>
        <w:jc w:val="right"/>
        <w:rPr>
          <w:b/>
          <w:sz w:val="28"/>
          <w:szCs w:val="28"/>
        </w:rPr>
      </w:pPr>
      <w:r w:rsidRPr="001F5D48">
        <w:rPr>
          <w:rFonts w:hint="eastAsia"/>
          <w:b/>
          <w:sz w:val="28"/>
          <w:szCs w:val="28"/>
        </w:rPr>
        <w:t>单位法人签字（公章）：</w:t>
      </w:r>
      <w:r w:rsidRPr="001F5D48">
        <w:rPr>
          <w:rFonts w:hint="eastAsia"/>
          <w:b/>
          <w:sz w:val="28"/>
          <w:szCs w:val="28"/>
        </w:rPr>
        <w:t xml:space="preserve">             </w:t>
      </w:r>
      <w:r>
        <w:rPr>
          <w:rFonts w:hint="eastAsia"/>
          <w:b/>
          <w:sz w:val="28"/>
          <w:szCs w:val="28"/>
        </w:rPr>
        <w:t xml:space="preserve">   </w:t>
      </w:r>
    </w:p>
    <w:p w:rsidR="009745A0" w:rsidRPr="006D4844" w:rsidRDefault="00C41982" w:rsidP="00474DBE">
      <w:pPr>
        <w:wordWrap w:val="0"/>
        <w:spacing w:line="360" w:lineRule="auto"/>
        <w:ind w:firstLineChars="200" w:firstLine="562"/>
        <w:jc w:val="right"/>
        <w:rPr>
          <w:rFonts w:asciiTheme="majorEastAsia" w:eastAsiaTheme="majorEastAsia" w:hAnsiTheme="majorEastAsia"/>
          <w:szCs w:val="21"/>
        </w:rPr>
      </w:pPr>
      <w:r w:rsidRPr="001F5D48">
        <w:rPr>
          <w:rFonts w:hint="eastAsia"/>
          <w:b/>
          <w:sz w:val="28"/>
          <w:szCs w:val="28"/>
        </w:rPr>
        <w:t>时间：</w:t>
      </w:r>
      <w:r w:rsidRPr="001F5D48">
        <w:rPr>
          <w:rFonts w:hint="eastAsia"/>
          <w:b/>
          <w:sz w:val="28"/>
          <w:szCs w:val="28"/>
        </w:rPr>
        <w:t xml:space="preserve">    </w:t>
      </w:r>
      <w:r w:rsidRPr="001F5D48">
        <w:rPr>
          <w:rFonts w:hint="eastAsia"/>
          <w:b/>
          <w:sz w:val="28"/>
          <w:szCs w:val="28"/>
        </w:rPr>
        <w:t>年</w:t>
      </w:r>
      <w:r>
        <w:rPr>
          <w:rFonts w:hint="eastAsia"/>
          <w:b/>
          <w:sz w:val="28"/>
          <w:szCs w:val="28"/>
        </w:rPr>
        <w:t xml:space="preserve">  </w:t>
      </w:r>
      <w:r w:rsidRPr="001F5D48">
        <w:rPr>
          <w:rFonts w:hint="eastAsia"/>
          <w:b/>
          <w:sz w:val="28"/>
          <w:szCs w:val="28"/>
        </w:rPr>
        <w:t xml:space="preserve"> </w:t>
      </w:r>
      <w:r w:rsidRPr="001F5D48">
        <w:rPr>
          <w:rFonts w:hint="eastAsia"/>
          <w:b/>
          <w:sz w:val="28"/>
          <w:szCs w:val="28"/>
        </w:rPr>
        <w:t>月</w:t>
      </w:r>
      <w:r w:rsidRPr="001F5D48">
        <w:rPr>
          <w:rFonts w:hint="eastAsia"/>
          <w:b/>
          <w:sz w:val="28"/>
          <w:szCs w:val="28"/>
        </w:rPr>
        <w:t xml:space="preserve">  </w:t>
      </w:r>
      <w:r>
        <w:rPr>
          <w:rFonts w:hint="eastAsia"/>
          <w:b/>
          <w:sz w:val="28"/>
          <w:szCs w:val="28"/>
        </w:rPr>
        <w:t xml:space="preserve"> </w:t>
      </w:r>
      <w:r w:rsidRPr="001F5D48">
        <w:rPr>
          <w:rFonts w:hint="eastAsia"/>
          <w:b/>
          <w:sz w:val="28"/>
          <w:szCs w:val="28"/>
        </w:rPr>
        <w:t>日</w:t>
      </w:r>
    </w:p>
    <w:sectPr w:rsidR="009745A0" w:rsidRPr="006D4844" w:rsidSect="009C7AA0">
      <w:pgSz w:w="16838" w:h="11906" w:orient="landscape"/>
      <w:pgMar w:top="1650" w:right="1378" w:bottom="1588" w:left="1435" w:header="964" w:footer="567"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F7" w:rsidRDefault="006830F7">
      <w:r>
        <w:separator/>
      </w:r>
    </w:p>
  </w:endnote>
  <w:endnote w:type="continuationSeparator" w:id="0">
    <w:p w:rsidR="006830F7" w:rsidRDefault="0068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7A" w:rsidRDefault="00100B7A" w:rsidP="009745A0">
    <w:pPr>
      <w:pStyle w:val="a5"/>
      <w:ind w:firstLineChars="1550" w:firstLine="3720"/>
      <w:rPr>
        <w:kern w:val="0"/>
        <w:sz w:val="24"/>
        <w:szCs w:val="24"/>
        <w:u w:val="single"/>
      </w:rPr>
    </w:pPr>
  </w:p>
  <w:p w:rsidR="00100B7A" w:rsidRDefault="00100B7A" w:rsidP="009745A0">
    <w:pPr>
      <w:pStyle w:val="a5"/>
      <w:tabs>
        <w:tab w:val="clear" w:pos="4153"/>
        <w:tab w:val="clear" w:pos="8306"/>
        <w:tab w:val="left" w:pos="7753"/>
      </w:tabs>
      <w:jc w:val="both"/>
      <w:rPr>
        <w:kern w:val="0"/>
        <w:szCs w:val="21"/>
      </w:rPr>
    </w:pPr>
    <w:r>
      <w:rPr>
        <w:kern w:val="0"/>
        <w:szCs w:val="21"/>
      </w:rPr>
      <w:tab/>
    </w:r>
  </w:p>
  <w:p w:rsidR="00100B7A" w:rsidRDefault="00100B7A">
    <w:pPr>
      <w:pStyle w:val="a5"/>
      <w:jc w:val="both"/>
    </w:pPr>
    <w:r>
      <w:rPr>
        <w:rFonts w:hint="eastAsia"/>
        <w:kern w:val="0"/>
        <w:szCs w:val="21"/>
      </w:rPr>
      <w:t>中国信息安全认证中心</w:t>
    </w:r>
    <w:r>
      <w:rPr>
        <w:rFonts w:hint="eastAsia"/>
        <w:kern w:val="0"/>
        <w:szCs w:val="21"/>
      </w:rPr>
      <w:t xml:space="preserve">                                                                                                                      </w:t>
    </w:r>
    <w:r>
      <w:rPr>
        <w:rFonts w:hint="eastAsia"/>
        <w:kern w:val="0"/>
        <w:szCs w:val="21"/>
      </w:rPr>
      <w:t>第</w:t>
    </w:r>
    <w:r>
      <w:rPr>
        <w:rFonts w:hint="eastAsia"/>
        <w:kern w:val="0"/>
        <w:szCs w:val="21"/>
      </w:rPr>
      <w:t xml:space="preserve"> </w:t>
    </w:r>
    <w:r w:rsidR="006A7D6C">
      <w:rPr>
        <w:kern w:val="0"/>
        <w:szCs w:val="21"/>
      </w:rPr>
      <w:fldChar w:fldCharType="begin"/>
    </w:r>
    <w:r>
      <w:rPr>
        <w:kern w:val="0"/>
        <w:szCs w:val="21"/>
      </w:rPr>
      <w:instrText xml:space="preserve"> PAGE </w:instrText>
    </w:r>
    <w:r w:rsidR="006A7D6C">
      <w:rPr>
        <w:kern w:val="0"/>
        <w:szCs w:val="21"/>
      </w:rPr>
      <w:fldChar w:fldCharType="separate"/>
    </w:r>
    <w:r w:rsidR="006830F7">
      <w:rPr>
        <w:noProof/>
        <w:kern w:val="0"/>
        <w:szCs w:val="21"/>
      </w:rPr>
      <w:t>1</w:t>
    </w:r>
    <w:r w:rsidR="006A7D6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6A7D6C">
      <w:rPr>
        <w:kern w:val="0"/>
        <w:szCs w:val="21"/>
      </w:rPr>
      <w:fldChar w:fldCharType="begin"/>
    </w:r>
    <w:r>
      <w:rPr>
        <w:kern w:val="0"/>
        <w:szCs w:val="21"/>
      </w:rPr>
      <w:instrText xml:space="preserve"> NUMPAGES </w:instrText>
    </w:r>
    <w:r w:rsidR="006A7D6C">
      <w:rPr>
        <w:kern w:val="0"/>
        <w:szCs w:val="21"/>
      </w:rPr>
      <w:fldChar w:fldCharType="separate"/>
    </w:r>
    <w:r w:rsidR="006830F7">
      <w:rPr>
        <w:noProof/>
        <w:kern w:val="0"/>
        <w:szCs w:val="21"/>
      </w:rPr>
      <w:t>1</w:t>
    </w:r>
    <w:r w:rsidR="006A7D6C">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F7" w:rsidRDefault="006830F7">
      <w:r>
        <w:separator/>
      </w:r>
    </w:p>
  </w:footnote>
  <w:footnote w:type="continuationSeparator" w:id="0">
    <w:p w:rsidR="006830F7" w:rsidRDefault="0068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F9" w:rsidRPr="00613FF9" w:rsidRDefault="00613FF9" w:rsidP="00613FF9">
    <w:pPr>
      <w:pStyle w:val="a6"/>
      <w:jc w:val="both"/>
      <w:rPr>
        <w:rFonts w:ascii="宋体" w:hAnsi="宋体"/>
      </w:rPr>
    </w:pPr>
    <w:r w:rsidRPr="00675D62">
      <w:rPr>
        <w:rFonts w:ascii="宋体" w:hAnsi="宋体" w:hint="eastAsia"/>
      </w:rPr>
      <w:t>ISCCC-QOT-04</w:t>
    </w:r>
    <w:r>
      <w:rPr>
        <w:rFonts w:ascii="宋体" w:hAnsi="宋体" w:hint="eastAsia"/>
      </w:rPr>
      <w:t xml:space="preserve">59-B/1                              </w:t>
    </w:r>
    <w:r w:rsidRPr="005574FC">
      <w:rPr>
        <w:rFonts w:ascii="宋体" w:hAnsi="宋体" w:hint="eastAsia"/>
      </w:rPr>
      <w:t xml:space="preserve">                               </w:t>
    </w:r>
    <w:r>
      <w:rPr>
        <w:rFonts w:ascii="宋体" w:hAnsi="宋体" w:hint="eastAsia"/>
      </w:rPr>
      <w:t xml:space="preserve">                         </w:t>
    </w:r>
    <w:r w:rsidRPr="0061300D">
      <w:rPr>
        <w:rFonts w:ascii="宋体" w:hAnsi="宋体" w:hint="eastAsia"/>
      </w:rPr>
      <w:t xml:space="preserve"> </w:t>
    </w:r>
    <w:r>
      <w:rPr>
        <w:rFonts w:ascii="宋体" w:hAnsi="宋体" w:hint="eastAsia"/>
      </w:rPr>
      <w:t xml:space="preserve">       </w:t>
    </w:r>
    <w:r w:rsidRPr="0061300D">
      <w:rPr>
        <w:rFonts w:ascii="宋体" w:hAnsi="宋体" w:hint="eastAsia"/>
      </w:rPr>
      <w:t xml:space="preserve"> </w:t>
    </w:r>
    <w:r>
      <w:rPr>
        <w:rFonts w:ascii="宋体" w:hAnsi="宋体"/>
      </w:rPr>
      <w:t xml:space="preserve">    </w:t>
    </w:r>
    <w:r>
      <w:rPr>
        <w:rFonts w:ascii="宋体" w:hAnsi="宋体" w:hint="eastAsia"/>
      </w:rPr>
      <w:t xml:space="preserve">  </w:t>
    </w:r>
    <w:r w:rsidRPr="0061300D">
      <w:rPr>
        <w:rFonts w:asciiTheme="majorEastAsia" w:eastAsiaTheme="majorEastAsia" w:hAnsiTheme="majorEastAsia" w:hint="eastAsia"/>
      </w:rPr>
      <w:t>信息</w:t>
    </w:r>
    <w:r>
      <w:rPr>
        <w:rFonts w:asciiTheme="majorEastAsia" w:eastAsiaTheme="majorEastAsia" w:hAnsiTheme="majorEastAsia" w:hint="eastAsia"/>
      </w:rPr>
      <w:t>系统安全</w:t>
    </w:r>
    <w:r>
      <w:rPr>
        <w:rFonts w:asciiTheme="majorEastAsia" w:eastAsiaTheme="majorEastAsia" w:hAnsiTheme="majorEastAsia"/>
      </w:rPr>
      <w:t>运维</w:t>
    </w:r>
    <w:r w:rsidRPr="0061300D">
      <w:rPr>
        <w:rFonts w:hint="eastAsia"/>
        <w:color w:val="000000"/>
      </w:rPr>
      <w:t>服务资质</w:t>
    </w:r>
    <w:r>
      <w:rPr>
        <w:color w:val="000000"/>
      </w:rPr>
      <w:t>认证</w:t>
    </w:r>
    <w:r>
      <w:rPr>
        <w:rFonts w:hint="eastAsia"/>
        <w:color w:val="000000"/>
      </w:rPr>
      <w:t>自评估表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6C0"/>
    <w:multiLevelType w:val="hybridMultilevel"/>
    <w:tmpl w:val="327C1742"/>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03F459FC"/>
    <w:multiLevelType w:val="hybridMultilevel"/>
    <w:tmpl w:val="AD12FF74"/>
    <w:lvl w:ilvl="0" w:tplc="0DA27992">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4C07378"/>
    <w:multiLevelType w:val="multilevel"/>
    <w:tmpl w:val="B914A648"/>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6B917D6"/>
    <w:multiLevelType w:val="hybridMultilevel"/>
    <w:tmpl w:val="FC76F96C"/>
    <w:lvl w:ilvl="0" w:tplc="BD2E477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098B4152"/>
    <w:multiLevelType w:val="multilevel"/>
    <w:tmpl w:val="B914A648"/>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0BD11326"/>
    <w:multiLevelType w:val="multilevel"/>
    <w:tmpl w:val="87A073E8"/>
    <w:lvl w:ilvl="0">
      <w:start w:val="1"/>
      <w:numFmt w:val="lowerLetter"/>
      <w:lvlText w:val="%1)"/>
      <w:lvlJc w:val="left"/>
      <w:pPr>
        <w:tabs>
          <w:tab w:val="num" w:pos="840"/>
        </w:tabs>
        <w:ind w:left="840" w:hanging="420"/>
      </w:pPr>
      <w:rPr>
        <w:sz w:val="21"/>
        <w:szCs w:val="18"/>
      </w:rPr>
    </w:lvl>
    <w:lvl w:ilvl="1">
      <w:start w:val="1"/>
      <w:numFmt w:val="lowerLetter"/>
      <w:lvlText w:val="%2)"/>
      <w:lvlJc w:val="left"/>
      <w:pPr>
        <w:ind w:left="1260" w:hanging="420"/>
      </w:p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0D8D17E5"/>
    <w:multiLevelType w:val="hybridMultilevel"/>
    <w:tmpl w:val="A0B48AC0"/>
    <w:lvl w:ilvl="0" w:tplc="04090019">
      <w:start w:val="1"/>
      <w:numFmt w:val="lowerLetter"/>
      <w:lvlText w:val="%1)"/>
      <w:lvlJc w:val="left"/>
      <w:pPr>
        <w:ind w:left="420" w:hanging="420"/>
      </w:pPr>
    </w:lvl>
    <w:lvl w:ilvl="1" w:tplc="6BBA32EE">
      <w:start w:val="1"/>
      <w:numFmt w:val="lowerLetter"/>
      <w:lvlText w:val="%2)"/>
      <w:lvlJc w:val="left"/>
      <w:pPr>
        <w:ind w:left="840" w:hanging="420"/>
      </w:pPr>
      <w:rPr>
        <w:color w:val="auto"/>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104304AE"/>
    <w:multiLevelType w:val="multilevel"/>
    <w:tmpl w:val="B914A648"/>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10B176CA"/>
    <w:multiLevelType w:val="multilevel"/>
    <w:tmpl w:val="AFC22F34"/>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18A94B92"/>
    <w:multiLevelType w:val="multilevel"/>
    <w:tmpl w:val="59EAE972"/>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1BEA0B28"/>
    <w:multiLevelType w:val="multilevel"/>
    <w:tmpl w:val="E9923004"/>
    <w:lvl w:ilvl="0">
      <w:start w:val="1"/>
      <w:numFmt w:val="decimal"/>
      <w:pStyle w:val="1"/>
      <w:isLgl/>
      <w:lvlText w:val="%1"/>
      <w:lvlJc w:val="left"/>
      <w:pPr>
        <w:tabs>
          <w:tab w:val="num" w:pos="432"/>
        </w:tabs>
        <w:ind w:left="432" w:hanging="432"/>
      </w:pPr>
      <w:rPr>
        <w:rFonts w:hint="eastAsia"/>
      </w:rPr>
    </w:lvl>
    <w:lvl w:ilvl="1">
      <w:start w:val="1"/>
      <w:numFmt w:val="decimal"/>
      <w:lvlRestart w:val="0"/>
      <w:pStyle w:val="2"/>
      <w:isLgl/>
      <w:lvlText w:val="%1.%2"/>
      <w:lvlJc w:val="left"/>
      <w:pPr>
        <w:tabs>
          <w:tab w:val="num" w:pos="576"/>
        </w:tabs>
        <w:ind w:left="576" w:hanging="576"/>
      </w:pPr>
      <w:rPr>
        <w:rFonts w:hint="eastAsia"/>
      </w:rPr>
    </w:lvl>
    <w:lvl w:ilvl="2">
      <w:start w:val="1"/>
      <w:numFmt w:val="decimal"/>
      <w:lvlRestart w:val="0"/>
      <w:pStyle w:val="3"/>
      <w:isLgl/>
      <w:lvlText w:val="%1.%2.%3"/>
      <w:lvlJc w:val="left"/>
      <w:pPr>
        <w:tabs>
          <w:tab w:val="num" w:pos="720"/>
        </w:tabs>
        <w:ind w:left="720" w:hanging="720"/>
      </w:pPr>
      <w:rPr>
        <w:rFonts w:hint="eastAsia"/>
      </w:rPr>
    </w:lvl>
    <w:lvl w:ilvl="3">
      <w:start w:val="1"/>
      <w:numFmt w:val="decimal"/>
      <w:lvlRestart w:val="0"/>
      <w:pStyle w:val="4"/>
      <w:isLgl/>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2880"/>
        </w:tabs>
        <w:ind w:left="1584" w:hanging="1584"/>
      </w:pPr>
      <w:rPr>
        <w:rFonts w:hint="eastAsia"/>
      </w:rPr>
    </w:lvl>
  </w:abstractNum>
  <w:abstractNum w:abstractNumId="11">
    <w:nsid w:val="1C314C7F"/>
    <w:multiLevelType w:val="multilevel"/>
    <w:tmpl w:val="8E66544E"/>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1D06271C"/>
    <w:multiLevelType w:val="hybridMultilevel"/>
    <w:tmpl w:val="5040FDE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253D4AF7"/>
    <w:multiLevelType w:val="hybridMultilevel"/>
    <w:tmpl w:val="746004F2"/>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4">
    <w:nsid w:val="304504B4"/>
    <w:multiLevelType w:val="multilevel"/>
    <w:tmpl w:val="AFC22F34"/>
    <w:lvl w:ilvl="0">
      <w:start w:val="1"/>
      <w:numFmt w:val="lowerLetter"/>
      <w:lvlText w:val="%1)"/>
      <w:lvlJc w:val="left"/>
      <w:pPr>
        <w:tabs>
          <w:tab w:val="num" w:pos="840"/>
        </w:tabs>
        <w:ind w:left="840" w:hanging="420"/>
      </w:pPr>
      <w:rPr>
        <w:rFonts w:hint="eastAsia"/>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31AA0038"/>
    <w:multiLevelType w:val="hybridMultilevel"/>
    <w:tmpl w:val="1DFA5F2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2DB4465"/>
    <w:multiLevelType w:val="hybridMultilevel"/>
    <w:tmpl w:val="327C1742"/>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7">
    <w:nsid w:val="336E2D9B"/>
    <w:multiLevelType w:val="hybridMultilevel"/>
    <w:tmpl w:val="B1046C9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B1A1ED4"/>
    <w:multiLevelType w:val="multilevel"/>
    <w:tmpl w:val="B914A648"/>
    <w:lvl w:ilvl="0">
      <w:start w:val="1"/>
      <w:numFmt w:val="lowerLetter"/>
      <w:lvlText w:val="%1)"/>
      <w:lvlJc w:val="left"/>
      <w:pPr>
        <w:tabs>
          <w:tab w:val="num" w:pos="840"/>
        </w:tabs>
        <w:ind w:left="840" w:hanging="420"/>
      </w:pPr>
      <w:rPr>
        <w:rFonts w:hint="eastAsia"/>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nsid w:val="3C891F17"/>
    <w:multiLevelType w:val="multilevel"/>
    <w:tmpl w:val="B914A648"/>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42446A38"/>
    <w:multiLevelType w:val="hybridMultilevel"/>
    <w:tmpl w:val="6B7CFDDE"/>
    <w:lvl w:ilvl="0" w:tplc="FFFFFFF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6B426CD"/>
    <w:multiLevelType w:val="hybridMultilevel"/>
    <w:tmpl w:val="FC76F96C"/>
    <w:lvl w:ilvl="0" w:tplc="BD2E477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nsid w:val="4B177C01"/>
    <w:multiLevelType w:val="multilevel"/>
    <w:tmpl w:val="AFC22F34"/>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nsid w:val="4D811DF6"/>
    <w:multiLevelType w:val="multilevel"/>
    <w:tmpl w:val="3FFAE400"/>
    <w:lvl w:ilvl="0">
      <w:start w:val="1"/>
      <w:numFmt w:val="lowerLetter"/>
      <w:lvlText w:val="%1)"/>
      <w:lvlJc w:val="left"/>
      <w:pPr>
        <w:tabs>
          <w:tab w:val="num" w:pos="840"/>
        </w:tabs>
        <w:ind w:left="840" w:hanging="420"/>
      </w:pPr>
      <w:rPr>
        <w:rFonts w:hint="eastAsia"/>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521D586B"/>
    <w:multiLevelType w:val="multilevel"/>
    <w:tmpl w:val="59EAE972"/>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nsid w:val="543956DF"/>
    <w:multiLevelType w:val="multilevel"/>
    <w:tmpl w:val="CD88992E"/>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nsid w:val="54661540"/>
    <w:multiLevelType w:val="hybridMultilevel"/>
    <w:tmpl w:val="CFD6BC9C"/>
    <w:lvl w:ilvl="0" w:tplc="0DA27992">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7">
    <w:nsid w:val="65AE0E58"/>
    <w:multiLevelType w:val="hybridMultilevel"/>
    <w:tmpl w:val="037E3FA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5127B2B"/>
    <w:multiLevelType w:val="multilevel"/>
    <w:tmpl w:val="8E66544E"/>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nsid w:val="755759F5"/>
    <w:multiLevelType w:val="hybridMultilevel"/>
    <w:tmpl w:val="8722AE2A"/>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0">
    <w:nsid w:val="776F2A45"/>
    <w:multiLevelType w:val="multilevel"/>
    <w:tmpl w:val="B914A648"/>
    <w:lvl w:ilvl="0">
      <w:start w:val="1"/>
      <w:numFmt w:val="lowerLetter"/>
      <w:lvlText w:val="%1)"/>
      <w:lvlJc w:val="left"/>
      <w:pPr>
        <w:tabs>
          <w:tab w:val="num" w:pos="840"/>
        </w:tabs>
        <w:ind w:left="840" w:hanging="420"/>
      </w:pPr>
      <w:rPr>
        <w:sz w:val="21"/>
        <w:szCs w:val="1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0"/>
  </w:num>
  <w:num w:numId="2">
    <w:abstractNumId w:val="20"/>
  </w:num>
  <w:num w:numId="3">
    <w:abstractNumId w:val="17"/>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7"/>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0"/>
  </w:num>
  <w:num w:numId="29">
    <w:abstractNumId w:val="7"/>
  </w:num>
  <w:num w:numId="30">
    <w:abstractNumId w:val="4"/>
  </w:num>
  <w:num w:numId="31">
    <w:abstractNumId w:val="9"/>
  </w:num>
  <w:num w:numId="32">
    <w:abstractNumId w:val="21"/>
  </w:num>
  <w:num w:numId="33">
    <w:abstractNumId w:val="3"/>
  </w:num>
  <w:num w:numId="34">
    <w:abstractNumId w:val="19"/>
  </w:num>
  <w:num w:numId="35">
    <w:abstractNumId w:val="24"/>
  </w:num>
  <w:num w:numId="36">
    <w:abstractNumId w:val="23"/>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CA"/>
    <w:rsid w:val="00001D20"/>
    <w:rsid w:val="00005F9B"/>
    <w:rsid w:val="00016AE8"/>
    <w:rsid w:val="00035B10"/>
    <w:rsid w:val="00036C20"/>
    <w:rsid w:val="00047F3F"/>
    <w:rsid w:val="00066CC3"/>
    <w:rsid w:val="000779D7"/>
    <w:rsid w:val="000A4D36"/>
    <w:rsid w:val="000D06EF"/>
    <w:rsid w:val="000D5A09"/>
    <w:rsid w:val="000D7DCB"/>
    <w:rsid w:val="000E1208"/>
    <w:rsid w:val="000E3988"/>
    <w:rsid w:val="000E69A1"/>
    <w:rsid w:val="000F5D05"/>
    <w:rsid w:val="000F7896"/>
    <w:rsid w:val="000F7D81"/>
    <w:rsid w:val="00100B7A"/>
    <w:rsid w:val="00103E43"/>
    <w:rsid w:val="00107A84"/>
    <w:rsid w:val="001237E5"/>
    <w:rsid w:val="001533AB"/>
    <w:rsid w:val="0016291B"/>
    <w:rsid w:val="00175C89"/>
    <w:rsid w:val="00176134"/>
    <w:rsid w:val="001767ED"/>
    <w:rsid w:val="00176B43"/>
    <w:rsid w:val="001A506D"/>
    <w:rsid w:val="001B790D"/>
    <w:rsid w:val="001C17CA"/>
    <w:rsid w:val="001D65E3"/>
    <w:rsid w:val="001E5CE8"/>
    <w:rsid w:val="001E6D64"/>
    <w:rsid w:val="00222AB9"/>
    <w:rsid w:val="002269FB"/>
    <w:rsid w:val="00246C52"/>
    <w:rsid w:val="0026173E"/>
    <w:rsid w:val="00264D53"/>
    <w:rsid w:val="00271B06"/>
    <w:rsid w:val="00272141"/>
    <w:rsid w:val="00291902"/>
    <w:rsid w:val="002B3588"/>
    <w:rsid w:val="003014A7"/>
    <w:rsid w:val="003069CF"/>
    <w:rsid w:val="00307A8C"/>
    <w:rsid w:val="00315340"/>
    <w:rsid w:val="00315BBE"/>
    <w:rsid w:val="00317544"/>
    <w:rsid w:val="00323401"/>
    <w:rsid w:val="00336AF5"/>
    <w:rsid w:val="00341590"/>
    <w:rsid w:val="00342A9A"/>
    <w:rsid w:val="003449AE"/>
    <w:rsid w:val="00351F6C"/>
    <w:rsid w:val="00370784"/>
    <w:rsid w:val="00383B2B"/>
    <w:rsid w:val="00392503"/>
    <w:rsid w:val="003D1A2D"/>
    <w:rsid w:val="003D453F"/>
    <w:rsid w:val="003E426E"/>
    <w:rsid w:val="003F0433"/>
    <w:rsid w:val="00407F00"/>
    <w:rsid w:val="004122F1"/>
    <w:rsid w:val="004177D3"/>
    <w:rsid w:val="004636F2"/>
    <w:rsid w:val="004748EE"/>
    <w:rsid w:val="00474BA1"/>
    <w:rsid w:val="00474DBE"/>
    <w:rsid w:val="004829C3"/>
    <w:rsid w:val="004A3777"/>
    <w:rsid w:val="004B390B"/>
    <w:rsid w:val="004B651C"/>
    <w:rsid w:val="004F54AF"/>
    <w:rsid w:val="00524B3E"/>
    <w:rsid w:val="00547489"/>
    <w:rsid w:val="005E054C"/>
    <w:rsid w:val="005E4948"/>
    <w:rsid w:val="00603806"/>
    <w:rsid w:val="0061300D"/>
    <w:rsid w:val="00613FF9"/>
    <w:rsid w:val="00625412"/>
    <w:rsid w:val="00631CB0"/>
    <w:rsid w:val="0063291D"/>
    <w:rsid w:val="00633E66"/>
    <w:rsid w:val="00636C39"/>
    <w:rsid w:val="0064099E"/>
    <w:rsid w:val="00642091"/>
    <w:rsid w:val="00663752"/>
    <w:rsid w:val="00677872"/>
    <w:rsid w:val="00680760"/>
    <w:rsid w:val="006830F7"/>
    <w:rsid w:val="00696690"/>
    <w:rsid w:val="006A53CE"/>
    <w:rsid w:val="006A7D6C"/>
    <w:rsid w:val="006B7723"/>
    <w:rsid w:val="006D4844"/>
    <w:rsid w:val="006D580D"/>
    <w:rsid w:val="00712B03"/>
    <w:rsid w:val="007230E4"/>
    <w:rsid w:val="00744B17"/>
    <w:rsid w:val="0075490E"/>
    <w:rsid w:val="007A291B"/>
    <w:rsid w:val="007B4A0A"/>
    <w:rsid w:val="007B5128"/>
    <w:rsid w:val="007C573C"/>
    <w:rsid w:val="007D59FC"/>
    <w:rsid w:val="007E2D10"/>
    <w:rsid w:val="007E4FEF"/>
    <w:rsid w:val="0080376E"/>
    <w:rsid w:val="00821255"/>
    <w:rsid w:val="00824F63"/>
    <w:rsid w:val="008569A0"/>
    <w:rsid w:val="00857CF2"/>
    <w:rsid w:val="008B4E9A"/>
    <w:rsid w:val="008D2CC5"/>
    <w:rsid w:val="008E101C"/>
    <w:rsid w:val="008F1072"/>
    <w:rsid w:val="008F12A7"/>
    <w:rsid w:val="00912C4E"/>
    <w:rsid w:val="00926EDB"/>
    <w:rsid w:val="00952204"/>
    <w:rsid w:val="009613D4"/>
    <w:rsid w:val="00961B13"/>
    <w:rsid w:val="009745A0"/>
    <w:rsid w:val="00976AE4"/>
    <w:rsid w:val="00980ECF"/>
    <w:rsid w:val="0098462C"/>
    <w:rsid w:val="00992F16"/>
    <w:rsid w:val="009933B2"/>
    <w:rsid w:val="009C0EE0"/>
    <w:rsid w:val="009C5D4B"/>
    <w:rsid w:val="009C7AA0"/>
    <w:rsid w:val="009D5790"/>
    <w:rsid w:val="009E6A21"/>
    <w:rsid w:val="009F4F8C"/>
    <w:rsid w:val="00A05962"/>
    <w:rsid w:val="00A12C40"/>
    <w:rsid w:val="00A330AF"/>
    <w:rsid w:val="00A46B62"/>
    <w:rsid w:val="00A5323E"/>
    <w:rsid w:val="00A7667B"/>
    <w:rsid w:val="00A76C77"/>
    <w:rsid w:val="00A81E39"/>
    <w:rsid w:val="00A8683E"/>
    <w:rsid w:val="00AD1821"/>
    <w:rsid w:val="00AD5111"/>
    <w:rsid w:val="00AF5046"/>
    <w:rsid w:val="00B03355"/>
    <w:rsid w:val="00B11E6F"/>
    <w:rsid w:val="00B42AEB"/>
    <w:rsid w:val="00B51404"/>
    <w:rsid w:val="00B5386F"/>
    <w:rsid w:val="00B66DEE"/>
    <w:rsid w:val="00B76A42"/>
    <w:rsid w:val="00BA2F78"/>
    <w:rsid w:val="00BC6A7D"/>
    <w:rsid w:val="00BE0213"/>
    <w:rsid w:val="00C01D9A"/>
    <w:rsid w:val="00C02378"/>
    <w:rsid w:val="00C05AE0"/>
    <w:rsid w:val="00C14904"/>
    <w:rsid w:val="00C3599E"/>
    <w:rsid w:val="00C41982"/>
    <w:rsid w:val="00C43710"/>
    <w:rsid w:val="00C62173"/>
    <w:rsid w:val="00C91A53"/>
    <w:rsid w:val="00CA4B25"/>
    <w:rsid w:val="00CD7970"/>
    <w:rsid w:val="00CF3EB7"/>
    <w:rsid w:val="00D0710F"/>
    <w:rsid w:val="00D2219D"/>
    <w:rsid w:val="00D26A9F"/>
    <w:rsid w:val="00D337C1"/>
    <w:rsid w:val="00D50811"/>
    <w:rsid w:val="00D5124A"/>
    <w:rsid w:val="00D76A78"/>
    <w:rsid w:val="00D91DE4"/>
    <w:rsid w:val="00D92734"/>
    <w:rsid w:val="00DC24C1"/>
    <w:rsid w:val="00DD30AE"/>
    <w:rsid w:val="00DE0C27"/>
    <w:rsid w:val="00DE4746"/>
    <w:rsid w:val="00E24D04"/>
    <w:rsid w:val="00E32159"/>
    <w:rsid w:val="00E45B04"/>
    <w:rsid w:val="00E547D0"/>
    <w:rsid w:val="00E903B7"/>
    <w:rsid w:val="00ED35DD"/>
    <w:rsid w:val="00F01069"/>
    <w:rsid w:val="00F13DB2"/>
    <w:rsid w:val="00F371AB"/>
    <w:rsid w:val="00F63AA8"/>
    <w:rsid w:val="00F75661"/>
    <w:rsid w:val="00F87401"/>
    <w:rsid w:val="00FB06A9"/>
    <w:rsid w:val="00FB5990"/>
    <w:rsid w:val="00FC19D1"/>
    <w:rsid w:val="00FE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CA"/>
    <w:pPr>
      <w:widowControl w:val="0"/>
      <w:jc w:val="both"/>
    </w:pPr>
    <w:rPr>
      <w:rFonts w:ascii="Times New Roman" w:eastAsia="宋体" w:hAnsi="Times New Roman" w:cs="Times New Roman"/>
      <w:szCs w:val="24"/>
    </w:rPr>
  </w:style>
  <w:style w:type="paragraph" w:styleId="1">
    <w:name w:val="heading 1"/>
    <w:basedOn w:val="a"/>
    <w:next w:val="a"/>
    <w:link w:val="1Char"/>
    <w:qFormat/>
    <w:rsid w:val="001C17CA"/>
    <w:pPr>
      <w:keepNext/>
      <w:keepLines/>
      <w:pageBreakBefore/>
      <w:numPr>
        <w:numId w:val="1"/>
      </w:numPr>
      <w:spacing w:before="120" w:after="120" w:line="360" w:lineRule="auto"/>
      <w:outlineLvl w:val="0"/>
    </w:pPr>
    <w:rPr>
      <w:b/>
      <w:kern w:val="44"/>
      <w:sz w:val="32"/>
      <w:szCs w:val="20"/>
    </w:rPr>
  </w:style>
  <w:style w:type="paragraph" w:styleId="2">
    <w:name w:val="heading 2"/>
    <w:basedOn w:val="a"/>
    <w:next w:val="a0"/>
    <w:link w:val="2Char"/>
    <w:qFormat/>
    <w:rsid w:val="001C17CA"/>
    <w:pPr>
      <w:keepNext/>
      <w:keepLines/>
      <w:numPr>
        <w:ilvl w:val="1"/>
        <w:numId w:val="1"/>
      </w:numPr>
      <w:adjustRightInd w:val="0"/>
      <w:spacing w:before="60" w:after="60"/>
      <w:textAlignment w:val="baseline"/>
      <w:outlineLvl w:val="1"/>
    </w:pPr>
    <w:rPr>
      <w:rFonts w:ascii="Arial" w:hAnsi="Arial"/>
      <w:b/>
      <w:kern w:val="44"/>
      <w:sz w:val="30"/>
      <w:szCs w:val="20"/>
    </w:rPr>
  </w:style>
  <w:style w:type="paragraph" w:styleId="3">
    <w:name w:val="heading 3"/>
    <w:basedOn w:val="a"/>
    <w:next w:val="a0"/>
    <w:link w:val="3Char"/>
    <w:qFormat/>
    <w:rsid w:val="001C17CA"/>
    <w:pPr>
      <w:keepNext/>
      <w:keepLines/>
      <w:numPr>
        <w:ilvl w:val="2"/>
        <w:numId w:val="1"/>
      </w:numPr>
      <w:adjustRightInd w:val="0"/>
      <w:spacing w:after="60"/>
      <w:textAlignment w:val="baseline"/>
      <w:outlineLvl w:val="2"/>
    </w:pPr>
    <w:rPr>
      <w:b/>
      <w:kern w:val="0"/>
      <w:sz w:val="28"/>
      <w:szCs w:val="20"/>
    </w:rPr>
  </w:style>
  <w:style w:type="paragraph" w:styleId="4">
    <w:name w:val="heading 4"/>
    <w:basedOn w:val="a"/>
    <w:next w:val="a0"/>
    <w:link w:val="4Char"/>
    <w:qFormat/>
    <w:rsid w:val="001C17CA"/>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0"/>
    <w:link w:val="5Char"/>
    <w:qFormat/>
    <w:rsid w:val="001C17CA"/>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
    <w:next w:val="a0"/>
    <w:link w:val="6Char"/>
    <w:qFormat/>
    <w:rsid w:val="001C17CA"/>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0"/>
    <w:link w:val="7Char"/>
    <w:qFormat/>
    <w:rsid w:val="001C17CA"/>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0"/>
    <w:link w:val="8Char"/>
    <w:qFormat/>
    <w:rsid w:val="001C17CA"/>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0"/>
    <w:link w:val="9Char"/>
    <w:qFormat/>
    <w:rsid w:val="001C17CA"/>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C17CA"/>
    <w:rPr>
      <w:rFonts w:ascii="Times New Roman" w:eastAsia="宋体" w:hAnsi="Times New Roman" w:cs="Times New Roman"/>
      <w:b/>
      <w:kern w:val="44"/>
      <w:sz w:val="32"/>
      <w:szCs w:val="20"/>
    </w:rPr>
  </w:style>
  <w:style w:type="character" w:customStyle="1" w:styleId="2Char">
    <w:name w:val="标题 2 Char"/>
    <w:basedOn w:val="a1"/>
    <w:link w:val="2"/>
    <w:rsid w:val="001C17CA"/>
    <w:rPr>
      <w:rFonts w:ascii="Arial" w:eastAsia="宋体" w:hAnsi="Arial" w:cs="Times New Roman"/>
      <w:b/>
      <w:kern w:val="44"/>
      <w:sz w:val="30"/>
      <w:szCs w:val="20"/>
    </w:rPr>
  </w:style>
  <w:style w:type="character" w:customStyle="1" w:styleId="3Char">
    <w:name w:val="标题 3 Char"/>
    <w:basedOn w:val="a1"/>
    <w:link w:val="3"/>
    <w:rsid w:val="001C17CA"/>
    <w:rPr>
      <w:rFonts w:ascii="Times New Roman" w:eastAsia="宋体" w:hAnsi="Times New Roman" w:cs="Times New Roman"/>
      <w:b/>
      <w:kern w:val="0"/>
      <w:sz w:val="28"/>
      <w:szCs w:val="20"/>
    </w:rPr>
  </w:style>
  <w:style w:type="character" w:customStyle="1" w:styleId="4Char">
    <w:name w:val="标题 4 Char"/>
    <w:basedOn w:val="a1"/>
    <w:link w:val="4"/>
    <w:rsid w:val="001C17CA"/>
    <w:rPr>
      <w:rFonts w:ascii="Arial" w:eastAsia="黑体" w:hAnsi="Arial" w:cs="Times New Roman"/>
      <w:b/>
      <w:kern w:val="0"/>
      <w:sz w:val="28"/>
      <w:szCs w:val="20"/>
    </w:rPr>
  </w:style>
  <w:style w:type="character" w:customStyle="1" w:styleId="5Char">
    <w:name w:val="标题 5 Char"/>
    <w:basedOn w:val="a1"/>
    <w:link w:val="5"/>
    <w:rsid w:val="001C17CA"/>
    <w:rPr>
      <w:rFonts w:ascii="Times New Roman" w:eastAsia="宋体" w:hAnsi="Times New Roman" w:cs="Times New Roman"/>
      <w:b/>
      <w:kern w:val="0"/>
      <w:sz w:val="28"/>
      <w:szCs w:val="20"/>
    </w:rPr>
  </w:style>
  <w:style w:type="character" w:customStyle="1" w:styleId="6Char">
    <w:name w:val="标题 6 Char"/>
    <w:basedOn w:val="a1"/>
    <w:link w:val="6"/>
    <w:rsid w:val="001C17CA"/>
    <w:rPr>
      <w:rFonts w:ascii="Arial" w:eastAsia="黑体" w:hAnsi="Arial" w:cs="Times New Roman"/>
      <w:b/>
      <w:kern w:val="0"/>
      <w:sz w:val="24"/>
      <w:szCs w:val="20"/>
    </w:rPr>
  </w:style>
  <w:style w:type="character" w:customStyle="1" w:styleId="7Char">
    <w:name w:val="标题 7 Char"/>
    <w:basedOn w:val="a1"/>
    <w:link w:val="7"/>
    <w:rsid w:val="001C17CA"/>
    <w:rPr>
      <w:rFonts w:ascii="Times New Roman" w:eastAsia="宋体" w:hAnsi="Times New Roman" w:cs="Times New Roman"/>
      <w:b/>
      <w:kern w:val="0"/>
      <w:sz w:val="24"/>
      <w:szCs w:val="20"/>
    </w:rPr>
  </w:style>
  <w:style w:type="character" w:customStyle="1" w:styleId="8Char">
    <w:name w:val="标题 8 Char"/>
    <w:basedOn w:val="a1"/>
    <w:link w:val="8"/>
    <w:rsid w:val="001C17CA"/>
    <w:rPr>
      <w:rFonts w:ascii="Arial" w:eastAsia="黑体" w:hAnsi="Arial" w:cs="Times New Roman"/>
      <w:kern w:val="0"/>
      <w:sz w:val="24"/>
      <w:szCs w:val="20"/>
    </w:rPr>
  </w:style>
  <w:style w:type="character" w:customStyle="1" w:styleId="9Char">
    <w:name w:val="标题 9 Char"/>
    <w:basedOn w:val="a1"/>
    <w:link w:val="9"/>
    <w:rsid w:val="001C17CA"/>
    <w:rPr>
      <w:rFonts w:ascii="Arial" w:eastAsia="黑体" w:hAnsi="Arial" w:cs="Times New Roman"/>
      <w:kern w:val="0"/>
      <w:szCs w:val="20"/>
    </w:rPr>
  </w:style>
  <w:style w:type="character" w:styleId="a4">
    <w:name w:val="page number"/>
    <w:basedOn w:val="a1"/>
    <w:rsid w:val="001C17CA"/>
  </w:style>
  <w:style w:type="paragraph" w:styleId="a5">
    <w:name w:val="footer"/>
    <w:basedOn w:val="a"/>
    <w:link w:val="Char"/>
    <w:rsid w:val="001C17CA"/>
    <w:pPr>
      <w:tabs>
        <w:tab w:val="center" w:pos="4153"/>
        <w:tab w:val="right" w:pos="8306"/>
      </w:tabs>
      <w:snapToGrid w:val="0"/>
      <w:jc w:val="left"/>
    </w:pPr>
    <w:rPr>
      <w:sz w:val="18"/>
      <w:szCs w:val="18"/>
    </w:rPr>
  </w:style>
  <w:style w:type="character" w:customStyle="1" w:styleId="Char">
    <w:name w:val="页脚 Char"/>
    <w:basedOn w:val="a1"/>
    <w:link w:val="a5"/>
    <w:rsid w:val="001C17CA"/>
    <w:rPr>
      <w:rFonts w:ascii="Times New Roman" w:eastAsia="宋体" w:hAnsi="Times New Roman" w:cs="Times New Roman"/>
      <w:sz w:val="18"/>
      <w:szCs w:val="18"/>
    </w:rPr>
  </w:style>
  <w:style w:type="paragraph" w:styleId="a6">
    <w:name w:val="header"/>
    <w:basedOn w:val="a"/>
    <w:link w:val="Char0"/>
    <w:rsid w:val="001C1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1C17CA"/>
    <w:rPr>
      <w:rFonts w:ascii="Times New Roman" w:eastAsia="宋体" w:hAnsi="Times New Roman" w:cs="Times New Roman"/>
      <w:sz w:val="18"/>
      <w:szCs w:val="18"/>
    </w:rPr>
  </w:style>
  <w:style w:type="paragraph" w:customStyle="1" w:styleId="a7">
    <w:name w:val="段"/>
    <w:link w:val="Char1"/>
    <w:rsid w:val="001C17CA"/>
    <w:pPr>
      <w:autoSpaceDE w:val="0"/>
      <w:autoSpaceDN w:val="0"/>
      <w:ind w:firstLineChars="200" w:firstLine="200"/>
      <w:jc w:val="both"/>
    </w:pPr>
    <w:rPr>
      <w:rFonts w:ascii="宋体" w:eastAsia="宋体" w:hAnsi="Times New Roman" w:cs="Times New Roman"/>
      <w:noProof/>
      <w:kern w:val="0"/>
      <w:szCs w:val="20"/>
    </w:rPr>
  </w:style>
  <w:style w:type="paragraph" w:styleId="a0">
    <w:name w:val="Normal Indent"/>
    <w:basedOn w:val="a"/>
    <w:uiPriority w:val="99"/>
    <w:semiHidden/>
    <w:unhideWhenUsed/>
    <w:rsid w:val="001C17CA"/>
    <w:pPr>
      <w:ind w:firstLineChars="200" w:firstLine="420"/>
    </w:pPr>
  </w:style>
  <w:style w:type="paragraph" w:styleId="a8">
    <w:name w:val="annotation text"/>
    <w:basedOn w:val="a"/>
    <w:link w:val="Char2"/>
    <w:semiHidden/>
    <w:unhideWhenUsed/>
    <w:rsid w:val="009613D4"/>
    <w:pPr>
      <w:jc w:val="left"/>
    </w:pPr>
  </w:style>
  <w:style w:type="character" w:customStyle="1" w:styleId="Char2">
    <w:name w:val="批注文字 Char"/>
    <w:basedOn w:val="a1"/>
    <w:link w:val="a8"/>
    <w:semiHidden/>
    <w:rsid w:val="009613D4"/>
    <w:rPr>
      <w:rFonts w:ascii="Times New Roman" w:eastAsia="宋体" w:hAnsi="Times New Roman" w:cs="Times New Roman"/>
      <w:szCs w:val="24"/>
    </w:rPr>
  </w:style>
  <w:style w:type="character" w:styleId="a9">
    <w:name w:val="annotation reference"/>
    <w:semiHidden/>
    <w:unhideWhenUsed/>
    <w:rsid w:val="009613D4"/>
    <w:rPr>
      <w:sz w:val="21"/>
      <w:szCs w:val="21"/>
    </w:rPr>
  </w:style>
  <w:style w:type="character" w:customStyle="1" w:styleId="Char1">
    <w:name w:val="段 Char"/>
    <w:link w:val="a7"/>
    <w:locked/>
    <w:rsid w:val="00F371AB"/>
    <w:rPr>
      <w:rFonts w:ascii="宋体" w:eastAsia="宋体" w:hAnsi="Times New Roman" w:cs="Times New Roman"/>
      <w:noProof/>
      <w:kern w:val="0"/>
      <w:szCs w:val="20"/>
    </w:rPr>
  </w:style>
  <w:style w:type="paragraph" w:styleId="aa">
    <w:name w:val="Balloon Text"/>
    <w:basedOn w:val="a"/>
    <w:link w:val="Char3"/>
    <w:uiPriority w:val="99"/>
    <w:semiHidden/>
    <w:unhideWhenUsed/>
    <w:rsid w:val="00407F00"/>
    <w:rPr>
      <w:sz w:val="18"/>
      <w:szCs w:val="18"/>
    </w:rPr>
  </w:style>
  <w:style w:type="character" w:customStyle="1" w:styleId="Char3">
    <w:name w:val="批注框文本 Char"/>
    <w:basedOn w:val="a1"/>
    <w:link w:val="aa"/>
    <w:uiPriority w:val="99"/>
    <w:semiHidden/>
    <w:rsid w:val="00407F00"/>
    <w:rPr>
      <w:rFonts w:ascii="Times New Roman" w:eastAsia="宋体" w:hAnsi="Times New Roman" w:cs="Times New Roman"/>
      <w:sz w:val="18"/>
      <w:szCs w:val="18"/>
    </w:rPr>
  </w:style>
  <w:style w:type="table" w:styleId="ab">
    <w:name w:val="Table Grid"/>
    <w:basedOn w:val="a2"/>
    <w:uiPriority w:val="39"/>
    <w:rsid w:val="000D5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CA"/>
    <w:pPr>
      <w:widowControl w:val="0"/>
      <w:jc w:val="both"/>
    </w:pPr>
    <w:rPr>
      <w:rFonts w:ascii="Times New Roman" w:eastAsia="宋体" w:hAnsi="Times New Roman" w:cs="Times New Roman"/>
      <w:szCs w:val="24"/>
    </w:rPr>
  </w:style>
  <w:style w:type="paragraph" w:styleId="1">
    <w:name w:val="heading 1"/>
    <w:basedOn w:val="a"/>
    <w:next w:val="a"/>
    <w:link w:val="1Char"/>
    <w:qFormat/>
    <w:rsid w:val="001C17CA"/>
    <w:pPr>
      <w:keepNext/>
      <w:keepLines/>
      <w:pageBreakBefore/>
      <w:numPr>
        <w:numId w:val="1"/>
      </w:numPr>
      <w:spacing w:before="120" w:after="120" w:line="360" w:lineRule="auto"/>
      <w:outlineLvl w:val="0"/>
    </w:pPr>
    <w:rPr>
      <w:b/>
      <w:kern w:val="44"/>
      <w:sz w:val="32"/>
      <w:szCs w:val="20"/>
    </w:rPr>
  </w:style>
  <w:style w:type="paragraph" w:styleId="2">
    <w:name w:val="heading 2"/>
    <w:basedOn w:val="a"/>
    <w:next w:val="a0"/>
    <w:link w:val="2Char"/>
    <w:qFormat/>
    <w:rsid w:val="001C17CA"/>
    <w:pPr>
      <w:keepNext/>
      <w:keepLines/>
      <w:numPr>
        <w:ilvl w:val="1"/>
        <w:numId w:val="1"/>
      </w:numPr>
      <w:adjustRightInd w:val="0"/>
      <w:spacing w:before="60" w:after="60"/>
      <w:textAlignment w:val="baseline"/>
      <w:outlineLvl w:val="1"/>
    </w:pPr>
    <w:rPr>
      <w:rFonts w:ascii="Arial" w:hAnsi="Arial"/>
      <w:b/>
      <w:kern w:val="44"/>
      <w:sz w:val="30"/>
      <w:szCs w:val="20"/>
    </w:rPr>
  </w:style>
  <w:style w:type="paragraph" w:styleId="3">
    <w:name w:val="heading 3"/>
    <w:basedOn w:val="a"/>
    <w:next w:val="a0"/>
    <w:link w:val="3Char"/>
    <w:qFormat/>
    <w:rsid w:val="001C17CA"/>
    <w:pPr>
      <w:keepNext/>
      <w:keepLines/>
      <w:numPr>
        <w:ilvl w:val="2"/>
        <w:numId w:val="1"/>
      </w:numPr>
      <w:adjustRightInd w:val="0"/>
      <w:spacing w:after="60"/>
      <w:textAlignment w:val="baseline"/>
      <w:outlineLvl w:val="2"/>
    </w:pPr>
    <w:rPr>
      <w:b/>
      <w:kern w:val="0"/>
      <w:sz w:val="28"/>
      <w:szCs w:val="20"/>
    </w:rPr>
  </w:style>
  <w:style w:type="paragraph" w:styleId="4">
    <w:name w:val="heading 4"/>
    <w:basedOn w:val="a"/>
    <w:next w:val="a0"/>
    <w:link w:val="4Char"/>
    <w:qFormat/>
    <w:rsid w:val="001C17CA"/>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0"/>
    <w:link w:val="5Char"/>
    <w:qFormat/>
    <w:rsid w:val="001C17CA"/>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
    <w:next w:val="a0"/>
    <w:link w:val="6Char"/>
    <w:qFormat/>
    <w:rsid w:val="001C17CA"/>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0"/>
    <w:link w:val="7Char"/>
    <w:qFormat/>
    <w:rsid w:val="001C17CA"/>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0"/>
    <w:link w:val="8Char"/>
    <w:qFormat/>
    <w:rsid w:val="001C17CA"/>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0"/>
    <w:link w:val="9Char"/>
    <w:qFormat/>
    <w:rsid w:val="001C17CA"/>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C17CA"/>
    <w:rPr>
      <w:rFonts w:ascii="Times New Roman" w:eastAsia="宋体" w:hAnsi="Times New Roman" w:cs="Times New Roman"/>
      <w:b/>
      <w:kern w:val="44"/>
      <w:sz w:val="32"/>
      <w:szCs w:val="20"/>
    </w:rPr>
  </w:style>
  <w:style w:type="character" w:customStyle="1" w:styleId="2Char">
    <w:name w:val="标题 2 Char"/>
    <w:basedOn w:val="a1"/>
    <w:link w:val="2"/>
    <w:rsid w:val="001C17CA"/>
    <w:rPr>
      <w:rFonts w:ascii="Arial" w:eastAsia="宋体" w:hAnsi="Arial" w:cs="Times New Roman"/>
      <w:b/>
      <w:kern w:val="44"/>
      <w:sz w:val="30"/>
      <w:szCs w:val="20"/>
    </w:rPr>
  </w:style>
  <w:style w:type="character" w:customStyle="1" w:styleId="3Char">
    <w:name w:val="标题 3 Char"/>
    <w:basedOn w:val="a1"/>
    <w:link w:val="3"/>
    <w:rsid w:val="001C17CA"/>
    <w:rPr>
      <w:rFonts w:ascii="Times New Roman" w:eastAsia="宋体" w:hAnsi="Times New Roman" w:cs="Times New Roman"/>
      <w:b/>
      <w:kern w:val="0"/>
      <w:sz w:val="28"/>
      <w:szCs w:val="20"/>
    </w:rPr>
  </w:style>
  <w:style w:type="character" w:customStyle="1" w:styleId="4Char">
    <w:name w:val="标题 4 Char"/>
    <w:basedOn w:val="a1"/>
    <w:link w:val="4"/>
    <w:rsid w:val="001C17CA"/>
    <w:rPr>
      <w:rFonts w:ascii="Arial" w:eastAsia="黑体" w:hAnsi="Arial" w:cs="Times New Roman"/>
      <w:b/>
      <w:kern w:val="0"/>
      <w:sz w:val="28"/>
      <w:szCs w:val="20"/>
    </w:rPr>
  </w:style>
  <w:style w:type="character" w:customStyle="1" w:styleId="5Char">
    <w:name w:val="标题 5 Char"/>
    <w:basedOn w:val="a1"/>
    <w:link w:val="5"/>
    <w:rsid w:val="001C17CA"/>
    <w:rPr>
      <w:rFonts w:ascii="Times New Roman" w:eastAsia="宋体" w:hAnsi="Times New Roman" w:cs="Times New Roman"/>
      <w:b/>
      <w:kern w:val="0"/>
      <w:sz w:val="28"/>
      <w:szCs w:val="20"/>
    </w:rPr>
  </w:style>
  <w:style w:type="character" w:customStyle="1" w:styleId="6Char">
    <w:name w:val="标题 6 Char"/>
    <w:basedOn w:val="a1"/>
    <w:link w:val="6"/>
    <w:rsid w:val="001C17CA"/>
    <w:rPr>
      <w:rFonts w:ascii="Arial" w:eastAsia="黑体" w:hAnsi="Arial" w:cs="Times New Roman"/>
      <w:b/>
      <w:kern w:val="0"/>
      <w:sz w:val="24"/>
      <w:szCs w:val="20"/>
    </w:rPr>
  </w:style>
  <w:style w:type="character" w:customStyle="1" w:styleId="7Char">
    <w:name w:val="标题 7 Char"/>
    <w:basedOn w:val="a1"/>
    <w:link w:val="7"/>
    <w:rsid w:val="001C17CA"/>
    <w:rPr>
      <w:rFonts w:ascii="Times New Roman" w:eastAsia="宋体" w:hAnsi="Times New Roman" w:cs="Times New Roman"/>
      <w:b/>
      <w:kern w:val="0"/>
      <w:sz w:val="24"/>
      <w:szCs w:val="20"/>
    </w:rPr>
  </w:style>
  <w:style w:type="character" w:customStyle="1" w:styleId="8Char">
    <w:name w:val="标题 8 Char"/>
    <w:basedOn w:val="a1"/>
    <w:link w:val="8"/>
    <w:rsid w:val="001C17CA"/>
    <w:rPr>
      <w:rFonts w:ascii="Arial" w:eastAsia="黑体" w:hAnsi="Arial" w:cs="Times New Roman"/>
      <w:kern w:val="0"/>
      <w:sz w:val="24"/>
      <w:szCs w:val="20"/>
    </w:rPr>
  </w:style>
  <w:style w:type="character" w:customStyle="1" w:styleId="9Char">
    <w:name w:val="标题 9 Char"/>
    <w:basedOn w:val="a1"/>
    <w:link w:val="9"/>
    <w:rsid w:val="001C17CA"/>
    <w:rPr>
      <w:rFonts w:ascii="Arial" w:eastAsia="黑体" w:hAnsi="Arial" w:cs="Times New Roman"/>
      <w:kern w:val="0"/>
      <w:szCs w:val="20"/>
    </w:rPr>
  </w:style>
  <w:style w:type="character" w:styleId="a4">
    <w:name w:val="page number"/>
    <w:basedOn w:val="a1"/>
    <w:rsid w:val="001C17CA"/>
  </w:style>
  <w:style w:type="paragraph" w:styleId="a5">
    <w:name w:val="footer"/>
    <w:basedOn w:val="a"/>
    <w:link w:val="Char"/>
    <w:rsid w:val="001C17CA"/>
    <w:pPr>
      <w:tabs>
        <w:tab w:val="center" w:pos="4153"/>
        <w:tab w:val="right" w:pos="8306"/>
      </w:tabs>
      <w:snapToGrid w:val="0"/>
      <w:jc w:val="left"/>
    </w:pPr>
    <w:rPr>
      <w:sz w:val="18"/>
      <w:szCs w:val="18"/>
    </w:rPr>
  </w:style>
  <w:style w:type="character" w:customStyle="1" w:styleId="Char">
    <w:name w:val="页脚 Char"/>
    <w:basedOn w:val="a1"/>
    <w:link w:val="a5"/>
    <w:rsid w:val="001C17CA"/>
    <w:rPr>
      <w:rFonts w:ascii="Times New Roman" w:eastAsia="宋体" w:hAnsi="Times New Roman" w:cs="Times New Roman"/>
      <w:sz w:val="18"/>
      <w:szCs w:val="18"/>
    </w:rPr>
  </w:style>
  <w:style w:type="paragraph" w:styleId="a6">
    <w:name w:val="header"/>
    <w:basedOn w:val="a"/>
    <w:link w:val="Char0"/>
    <w:rsid w:val="001C1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1C17CA"/>
    <w:rPr>
      <w:rFonts w:ascii="Times New Roman" w:eastAsia="宋体" w:hAnsi="Times New Roman" w:cs="Times New Roman"/>
      <w:sz w:val="18"/>
      <w:szCs w:val="18"/>
    </w:rPr>
  </w:style>
  <w:style w:type="paragraph" w:customStyle="1" w:styleId="a7">
    <w:name w:val="段"/>
    <w:link w:val="Char1"/>
    <w:rsid w:val="001C17CA"/>
    <w:pPr>
      <w:autoSpaceDE w:val="0"/>
      <w:autoSpaceDN w:val="0"/>
      <w:ind w:firstLineChars="200" w:firstLine="200"/>
      <w:jc w:val="both"/>
    </w:pPr>
    <w:rPr>
      <w:rFonts w:ascii="宋体" w:eastAsia="宋体" w:hAnsi="Times New Roman" w:cs="Times New Roman"/>
      <w:noProof/>
      <w:kern w:val="0"/>
      <w:szCs w:val="20"/>
    </w:rPr>
  </w:style>
  <w:style w:type="paragraph" w:styleId="a0">
    <w:name w:val="Normal Indent"/>
    <w:basedOn w:val="a"/>
    <w:uiPriority w:val="99"/>
    <w:semiHidden/>
    <w:unhideWhenUsed/>
    <w:rsid w:val="001C17CA"/>
    <w:pPr>
      <w:ind w:firstLineChars="200" w:firstLine="420"/>
    </w:pPr>
  </w:style>
  <w:style w:type="paragraph" w:styleId="a8">
    <w:name w:val="annotation text"/>
    <w:basedOn w:val="a"/>
    <w:link w:val="Char2"/>
    <w:semiHidden/>
    <w:unhideWhenUsed/>
    <w:rsid w:val="009613D4"/>
    <w:pPr>
      <w:jc w:val="left"/>
    </w:pPr>
  </w:style>
  <w:style w:type="character" w:customStyle="1" w:styleId="Char2">
    <w:name w:val="批注文字 Char"/>
    <w:basedOn w:val="a1"/>
    <w:link w:val="a8"/>
    <w:semiHidden/>
    <w:rsid w:val="009613D4"/>
    <w:rPr>
      <w:rFonts w:ascii="Times New Roman" w:eastAsia="宋体" w:hAnsi="Times New Roman" w:cs="Times New Roman"/>
      <w:szCs w:val="24"/>
    </w:rPr>
  </w:style>
  <w:style w:type="character" w:styleId="a9">
    <w:name w:val="annotation reference"/>
    <w:semiHidden/>
    <w:unhideWhenUsed/>
    <w:rsid w:val="009613D4"/>
    <w:rPr>
      <w:sz w:val="21"/>
      <w:szCs w:val="21"/>
    </w:rPr>
  </w:style>
  <w:style w:type="character" w:customStyle="1" w:styleId="Char1">
    <w:name w:val="段 Char"/>
    <w:link w:val="a7"/>
    <w:locked/>
    <w:rsid w:val="00F371AB"/>
    <w:rPr>
      <w:rFonts w:ascii="宋体" w:eastAsia="宋体" w:hAnsi="Times New Roman" w:cs="Times New Roman"/>
      <w:noProof/>
      <w:kern w:val="0"/>
      <w:szCs w:val="20"/>
    </w:rPr>
  </w:style>
  <w:style w:type="paragraph" w:styleId="aa">
    <w:name w:val="Balloon Text"/>
    <w:basedOn w:val="a"/>
    <w:link w:val="Char3"/>
    <w:uiPriority w:val="99"/>
    <w:semiHidden/>
    <w:unhideWhenUsed/>
    <w:rsid w:val="00407F00"/>
    <w:rPr>
      <w:sz w:val="18"/>
      <w:szCs w:val="18"/>
    </w:rPr>
  </w:style>
  <w:style w:type="character" w:customStyle="1" w:styleId="Char3">
    <w:name w:val="批注框文本 Char"/>
    <w:basedOn w:val="a1"/>
    <w:link w:val="aa"/>
    <w:uiPriority w:val="99"/>
    <w:semiHidden/>
    <w:rsid w:val="00407F00"/>
    <w:rPr>
      <w:rFonts w:ascii="Times New Roman" w:eastAsia="宋体" w:hAnsi="Times New Roman" w:cs="Times New Roman"/>
      <w:sz w:val="18"/>
      <w:szCs w:val="18"/>
    </w:rPr>
  </w:style>
  <w:style w:type="table" w:styleId="ab">
    <w:name w:val="Table Grid"/>
    <w:basedOn w:val="a2"/>
    <w:uiPriority w:val="39"/>
    <w:rsid w:val="000D5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5822">
      <w:bodyDiv w:val="1"/>
      <w:marLeft w:val="0"/>
      <w:marRight w:val="0"/>
      <w:marTop w:val="0"/>
      <w:marBottom w:val="0"/>
      <w:divBdr>
        <w:top w:val="none" w:sz="0" w:space="0" w:color="auto"/>
        <w:left w:val="none" w:sz="0" w:space="0" w:color="auto"/>
        <w:bottom w:val="none" w:sz="0" w:space="0" w:color="auto"/>
        <w:right w:val="none" w:sz="0" w:space="0" w:color="auto"/>
      </w:divBdr>
    </w:div>
    <w:div w:id="134952029">
      <w:bodyDiv w:val="1"/>
      <w:marLeft w:val="0"/>
      <w:marRight w:val="0"/>
      <w:marTop w:val="0"/>
      <w:marBottom w:val="0"/>
      <w:divBdr>
        <w:top w:val="none" w:sz="0" w:space="0" w:color="auto"/>
        <w:left w:val="none" w:sz="0" w:space="0" w:color="auto"/>
        <w:bottom w:val="none" w:sz="0" w:space="0" w:color="auto"/>
        <w:right w:val="none" w:sz="0" w:space="0" w:color="auto"/>
      </w:divBdr>
    </w:div>
    <w:div w:id="158037442">
      <w:bodyDiv w:val="1"/>
      <w:marLeft w:val="0"/>
      <w:marRight w:val="0"/>
      <w:marTop w:val="0"/>
      <w:marBottom w:val="0"/>
      <w:divBdr>
        <w:top w:val="none" w:sz="0" w:space="0" w:color="auto"/>
        <w:left w:val="none" w:sz="0" w:space="0" w:color="auto"/>
        <w:bottom w:val="none" w:sz="0" w:space="0" w:color="auto"/>
        <w:right w:val="none" w:sz="0" w:space="0" w:color="auto"/>
      </w:divBdr>
    </w:div>
    <w:div w:id="161356241">
      <w:bodyDiv w:val="1"/>
      <w:marLeft w:val="0"/>
      <w:marRight w:val="0"/>
      <w:marTop w:val="0"/>
      <w:marBottom w:val="0"/>
      <w:divBdr>
        <w:top w:val="none" w:sz="0" w:space="0" w:color="auto"/>
        <w:left w:val="none" w:sz="0" w:space="0" w:color="auto"/>
        <w:bottom w:val="none" w:sz="0" w:space="0" w:color="auto"/>
        <w:right w:val="none" w:sz="0" w:space="0" w:color="auto"/>
      </w:divBdr>
    </w:div>
    <w:div w:id="192155745">
      <w:bodyDiv w:val="1"/>
      <w:marLeft w:val="0"/>
      <w:marRight w:val="0"/>
      <w:marTop w:val="0"/>
      <w:marBottom w:val="0"/>
      <w:divBdr>
        <w:top w:val="none" w:sz="0" w:space="0" w:color="auto"/>
        <w:left w:val="none" w:sz="0" w:space="0" w:color="auto"/>
        <w:bottom w:val="none" w:sz="0" w:space="0" w:color="auto"/>
        <w:right w:val="none" w:sz="0" w:space="0" w:color="auto"/>
      </w:divBdr>
    </w:div>
    <w:div w:id="201988153">
      <w:bodyDiv w:val="1"/>
      <w:marLeft w:val="0"/>
      <w:marRight w:val="0"/>
      <w:marTop w:val="0"/>
      <w:marBottom w:val="0"/>
      <w:divBdr>
        <w:top w:val="none" w:sz="0" w:space="0" w:color="auto"/>
        <w:left w:val="none" w:sz="0" w:space="0" w:color="auto"/>
        <w:bottom w:val="none" w:sz="0" w:space="0" w:color="auto"/>
        <w:right w:val="none" w:sz="0" w:space="0" w:color="auto"/>
      </w:divBdr>
    </w:div>
    <w:div w:id="231962542">
      <w:bodyDiv w:val="1"/>
      <w:marLeft w:val="0"/>
      <w:marRight w:val="0"/>
      <w:marTop w:val="0"/>
      <w:marBottom w:val="0"/>
      <w:divBdr>
        <w:top w:val="none" w:sz="0" w:space="0" w:color="auto"/>
        <w:left w:val="none" w:sz="0" w:space="0" w:color="auto"/>
        <w:bottom w:val="none" w:sz="0" w:space="0" w:color="auto"/>
        <w:right w:val="none" w:sz="0" w:space="0" w:color="auto"/>
      </w:divBdr>
    </w:div>
    <w:div w:id="234124272">
      <w:bodyDiv w:val="1"/>
      <w:marLeft w:val="0"/>
      <w:marRight w:val="0"/>
      <w:marTop w:val="0"/>
      <w:marBottom w:val="0"/>
      <w:divBdr>
        <w:top w:val="none" w:sz="0" w:space="0" w:color="auto"/>
        <w:left w:val="none" w:sz="0" w:space="0" w:color="auto"/>
        <w:bottom w:val="none" w:sz="0" w:space="0" w:color="auto"/>
        <w:right w:val="none" w:sz="0" w:space="0" w:color="auto"/>
      </w:divBdr>
    </w:div>
    <w:div w:id="259720163">
      <w:bodyDiv w:val="1"/>
      <w:marLeft w:val="0"/>
      <w:marRight w:val="0"/>
      <w:marTop w:val="0"/>
      <w:marBottom w:val="0"/>
      <w:divBdr>
        <w:top w:val="none" w:sz="0" w:space="0" w:color="auto"/>
        <w:left w:val="none" w:sz="0" w:space="0" w:color="auto"/>
        <w:bottom w:val="none" w:sz="0" w:space="0" w:color="auto"/>
        <w:right w:val="none" w:sz="0" w:space="0" w:color="auto"/>
      </w:divBdr>
    </w:div>
    <w:div w:id="325481101">
      <w:bodyDiv w:val="1"/>
      <w:marLeft w:val="0"/>
      <w:marRight w:val="0"/>
      <w:marTop w:val="0"/>
      <w:marBottom w:val="0"/>
      <w:divBdr>
        <w:top w:val="none" w:sz="0" w:space="0" w:color="auto"/>
        <w:left w:val="none" w:sz="0" w:space="0" w:color="auto"/>
        <w:bottom w:val="none" w:sz="0" w:space="0" w:color="auto"/>
        <w:right w:val="none" w:sz="0" w:space="0" w:color="auto"/>
      </w:divBdr>
    </w:div>
    <w:div w:id="345256414">
      <w:bodyDiv w:val="1"/>
      <w:marLeft w:val="0"/>
      <w:marRight w:val="0"/>
      <w:marTop w:val="0"/>
      <w:marBottom w:val="0"/>
      <w:divBdr>
        <w:top w:val="none" w:sz="0" w:space="0" w:color="auto"/>
        <w:left w:val="none" w:sz="0" w:space="0" w:color="auto"/>
        <w:bottom w:val="none" w:sz="0" w:space="0" w:color="auto"/>
        <w:right w:val="none" w:sz="0" w:space="0" w:color="auto"/>
      </w:divBdr>
    </w:div>
    <w:div w:id="383796196">
      <w:bodyDiv w:val="1"/>
      <w:marLeft w:val="0"/>
      <w:marRight w:val="0"/>
      <w:marTop w:val="0"/>
      <w:marBottom w:val="0"/>
      <w:divBdr>
        <w:top w:val="none" w:sz="0" w:space="0" w:color="auto"/>
        <w:left w:val="none" w:sz="0" w:space="0" w:color="auto"/>
        <w:bottom w:val="none" w:sz="0" w:space="0" w:color="auto"/>
        <w:right w:val="none" w:sz="0" w:space="0" w:color="auto"/>
      </w:divBdr>
    </w:div>
    <w:div w:id="393742270">
      <w:bodyDiv w:val="1"/>
      <w:marLeft w:val="0"/>
      <w:marRight w:val="0"/>
      <w:marTop w:val="0"/>
      <w:marBottom w:val="0"/>
      <w:divBdr>
        <w:top w:val="none" w:sz="0" w:space="0" w:color="auto"/>
        <w:left w:val="none" w:sz="0" w:space="0" w:color="auto"/>
        <w:bottom w:val="none" w:sz="0" w:space="0" w:color="auto"/>
        <w:right w:val="none" w:sz="0" w:space="0" w:color="auto"/>
      </w:divBdr>
    </w:div>
    <w:div w:id="432556056">
      <w:bodyDiv w:val="1"/>
      <w:marLeft w:val="0"/>
      <w:marRight w:val="0"/>
      <w:marTop w:val="0"/>
      <w:marBottom w:val="0"/>
      <w:divBdr>
        <w:top w:val="none" w:sz="0" w:space="0" w:color="auto"/>
        <w:left w:val="none" w:sz="0" w:space="0" w:color="auto"/>
        <w:bottom w:val="none" w:sz="0" w:space="0" w:color="auto"/>
        <w:right w:val="none" w:sz="0" w:space="0" w:color="auto"/>
      </w:divBdr>
    </w:div>
    <w:div w:id="441532477">
      <w:bodyDiv w:val="1"/>
      <w:marLeft w:val="0"/>
      <w:marRight w:val="0"/>
      <w:marTop w:val="0"/>
      <w:marBottom w:val="0"/>
      <w:divBdr>
        <w:top w:val="none" w:sz="0" w:space="0" w:color="auto"/>
        <w:left w:val="none" w:sz="0" w:space="0" w:color="auto"/>
        <w:bottom w:val="none" w:sz="0" w:space="0" w:color="auto"/>
        <w:right w:val="none" w:sz="0" w:space="0" w:color="auto"/>
      </w:divBdr>
    </w:div>
    <w:div w:id="445739261">
      <w:bodyDiv w:val="1"/>
      <w:marLeft w:val="0"/>
      <w:marRight w:val="0"/>
      <w:marTop w:val="0"/>
      <w:marBottom w:val="0"/>
      <w:divBdr>
        <w:top w:val="none" w:sz="0" w:space="0" w:color="auto"/>
        <w:left w:val="none" w:sz="0" w:space="0" w:color="auto"/>
        <w:bottom w:val="none" w:sz="0" w:space="0" w:color="auto"/>
        <w:right w:val="none" w:sz="0" w:space="0" w:color="auto"/>
      </w:divBdr>
    </w:div>
    <w:div w:id="657614010">
      <w:bodyDiv w:val="1"/>
      <w:marLeft w:val="0"/>
      <w:marRight w:val="0"/>
      <w:marTop w:val="0"/>
      <w:marBottom w:val="0"/>
      <w:divBdr>
        <w:top w:val="none" w:sz="0" w:space="0" w:color="auto"/>
        <w:left w:val="none" w:sz="0" w:space="0" w:color="auto"/>
        <w:bottom w:val="none" w:sz="0" w:space="0" w:color="auto"/>
        <w:right w:val="none" w:sz="0" w:space="0" w:color="auto"/>
      </w:divBdr>
      <w:divsChild>
        <w:div w:id="2040430332">
          <w:marLeft w:val="0"/>
          <w:marRight w:val="0"/>
          <w:marTop w:val="0"/>
          <w:marBottom w:val="0"/>
          <w:divBdr>
            <w:top w:val="none" w:sz="0" w:space="0" w:color="auto"/>
            <w:left w:val="none" w:sz="0" w:space="0" w:color="auto"/>
            <w:bottom w:val="none" w:sz="0" w:space="0" w:color="auto"/>
            <w:right w:val="none" w:sz="0" w:space="0" w:color="auto"/>
          </w:divBdr>
          <w:divsChild>
            <w:div w:id="3073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6611">
      <w:bodyDiv w:val="1"/>
      <w:marLeft w:val="0"/>
      <w:marRight w:val="0"/>
      <w:marTop w:val="0"/>
      <w:marBottom w:val="0"/>
      <w:divBdr>
        <w:top w:val="none" w:sz="0" w:space="0" w:color="auto"/>
        <w:left w:val="none" w:sz="0" w:space="0" w:color="auto"/>
        <w:bottom w:val="none" w:sz="0" w:space="0" w:color="auto"/>
        <w:right w:val="none" w:sz="0" w:space="0" w:color="auto"/>
      </w:divBdr>
    </w:div>
    <w:div w:id="817378634">
      <w:bodyDiv w:val="1"/>
      <w:marLeft w:val="0"/>
      <w:marRight w:val="0"/>
      <w:marTop w:val="0"/>
      <w:marBottom w:val="0"/>
      <w:divBdr>
        <w:top w:val="none" w:sz="0" w:space="0" w:color="auto"/>
        <w:left w:val="none" w:sz="0" w:space="0" w:color="auto"/>
        <w:bottom w:val="none" w:sz="0" w:space="0" w:color="auto"/>
        <w:right w:val="none" w:sz="0" w:space="0" w:color="auto"/>
      </w:divBdr>
    </w:div>
    <w:div w:id="1135873152">
      <w:bodyDiv w:val="1"/>
      <w:marLeft w:val="0"/>
      <w:marRight w:val="0"/>
      <w:marTop w:val="0"/>
      <w:marBottom w:val="0"/>
      <w:divBdr>
        <w:top w:val="none" w:sz="0" w:space="0" w:color="auto"/>
        <w:left w:val="none" w:sz="0" w:space="0" w:color="auto"/>
        <w:bottom w:val="none" w:sz="0" w:space="0" w:color="auto"/>
        <w:right w:val="none" w:sz="0" w:space="0" w:color="auto"/>
      </w:divBdr>
    </w:div>
    <w:div w:id="1392847057">
      <w:bodyDiv w:val="1"/>
      <w:marLeft w:val="0"/>
      <w:marRight w:val="0"/>
      <w:marTop w:val="0"/>
      <w:marBottom w:val="0"/>
      <w:divBdr>
        <w:top w:val="none" w:sz="0" w:space="0" w:color="auto"/>
        <w:left w:val="none" w:sz="0" w:space="0" w:color="auto"/>
        <w:bottom w:val="none" w:sz="0" w:space="0" w:color="auto"/>
        <w:right w:val="none" w:sz="0" w:space="0" w:color="auto"/>
      </w:divBdr>
    </w:div>
    <w:div w:id="1601176433">
      <w:bodyDiv w:val="1"/>
      <w:marLeft w:val="0"/>
      <w:marRight w:val="0"/>
      <w:marTop w:val="0"/>
      <w:marBottom w:val="0"/>
      <w:divBdr>
        <w:top w:val="none" w:sz="0" w:space="0" w:color="auto"/>
        <w:left w:val="none" w:sz="0" w:space="0" w:color="auto"/>
        <w:bottom w:val="none" w:sz="0" w:space="0" w:color="auto"/>
        <w:right w:val="none" w:sz="0" w:space="0" w:color="auto"/>
      </w:divBdr>
    </w:div>
    <w:div w:id="1685862155">
      <w:bodyDiv w:val="1"/>
      <w:marLeft w:val="0"/>
      <w:marRight w:val="0"/>
      <w:marTop w:val="0"/>
      <w:marBottom w:val="0"/>
      <w:divBdr>
        <w:top w:val="none" w:sz="0" w:space="0" w:color="auto"/>
        <w:left w:val="none" w:sz="0" w:space="0" w:color="auto"/>
        <w:bottom w:val="none" w:sz="0" w:space="0" w:color="auto"/>
        <w:right w:val="none" w:sz="0" w:space="0" w:color="auto"/>
      </w:divBdr>
    </w:div>
    <w:div w:id="1702394638">
      <w:bodyDiv w:val="1"/>
      <w:marLeft w:val="0"/>
      <w:marRight w:val="0"/>
      <w:marTop w:val="0"/>
      <w:marBottom w:val="0"/>
      <w:divBdr>
        <w:top w:val="none" w:sz="0" w:space="0" w:color="auto"/>
        <w:left w:val="none" w:sz="0" w:space="0" w:color="auto"/>
        <w:bottom w:val="none" w:sz="0" w:space="0" w:color="auto"/>
        <w:right w:val="none" w:sz="0" w:space="0" w:color="auto"/>
      </w:divBdr>
    </w:div>
    <w:div w:id="1759792918">
      <w:bodyDiv w:val="1"/>
      <w:marLeft w:val="0"/>
      <w:marRight w:val="0"/>
      <w:marTop w:val="0"/>
      <w:marBottom w:val="0"/>
      <w:divBdr>
        <w:top w:val="none" w:sz="0" w:space="0" w:color="auto"/>
        <w:left w:val="none" w:sz="0" w:space="0" w:color="auto"/>
        <w:bottom w:val="none" w:sz="0" w:space="0" w:color="auto"/>
        <w:right w:val="none" w:sz="0" w:space="0" w:color="auto"/>
      </w:divBdr>
    </w:div>
    <w:div w:id="1790011268">
      <w:bodyDiv w:val="1"/>
      <w:marLeft w:val="0"/>
      <w:marRight w:val="0"/>
      <w:marTop w:val="0"/>
      <w:marBottom w:val="0"/>
      <w:divBdr>
        <w:top w:val="none" w:sz="0" w:space="0" w:color="auto"/>
        <w:left w:val="none" w:sz="0" w:space="0" w:color="auto"/>
        <w:bottom w:val="none" w:sz="0" w:space="0" w:color="auto"/>
        <w:right w:val="none" w:sz="0" w:space="0" w:color="auto"/>
      </w:divBdr>
      <w:divsChild>
        <w:div w:id="1461798236">
          <w:marLeft w:val="0"/>
          <w:marRight w:val="0"/>
          <w:marTop w:val="0"/>
          <w:marBottom w:val="0"/>
          <w:divBdr>
            <w:top w:val="none" w:sz="0" w:space="0" w:color="auto"/>
            <w:left w:val="none" w:sz="0" w:space="0" w:color="auto"/>
            <w:bottom w:val="none" w:sz="0" w:space="0" w:color="auto"/>
            <w:right w:val="none" w:sz="0" w:space="0" w:color="auto"/>
          </w:divBdr>
          <w:divsChild>
            <w:div w:id="3454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5856">
      <w:bodyDiv w:val="1"/>
      <w:marLeft w:val="0"/>
      <w:marRight w:val="0"/>
      <w:marTop w:val="0"/>
      <w:marBottom w:val="0"/>
      <w:divBdr>
        <w:top w:val="none" w:sz="0" w:space="0" w:color="auto"/>
        <w:left w:val="none" w:sz="0" w:space="0" w:color="auto"/>
        <w:bottom w:val="none" w:sz="0" w:space="0" w:color="auto"/>
        <w:right w:val="none" w:sz="0" w:space="0" w:color="auto"/>
      </w:divBdr>
    </w:div>
    <w:div w:id="1818179270">
      <w:bodyDiv w:val="1"/>
      <w:marLeft w:val="0"/>
      <w:marRight w:val="0"/>
      <w:marTop w:val="0"/>
      <w:marBottom w:val="0"/>
      <w:divBdr>
        <w:top w:val="none" w:sz="0" w:space="0" w:color="auto"/>
        <w:left w:val="none" w:sz="0" w:space="0" w:color="auto"/>
        <w:bottom w:val="none" w:sz="0" w:space="0" w:color="auto"/>
        <w:right w:val="none" w:sz="0" w:space="0" w:color="auto"/>
      </w:divBdr>
    </w:div>
    <w:div w:id="1830903755">
      <w:bodyDiv w:val="1"/>
      <w:marLeft w:val="0"/>
      <w:marRight w:val="0"/>
      <w:marTop w:val="0"/>
      <w:marBottom w:val="0"/>
      <w:divBdr>
        <w:top w:val="none" w:sz="0" w:space="0" w:color="auto"/>
        <w:left w:val="none" w:sz="0" w:space="0" w:color="auto"/>
        <w:bottom w:val="none" w:sz="0" w:space="0" w:color="auto"/>
        <w:right w:val="none" w:sz="0" w:space="0" w:color="auto"/>
      </w:divBdr>
    </w:div>
    <w:div w:id="1859998346">
      <w:bodyDiv w:val="1"/>
      <w:marLeft w:val="0"/>
      <w:marRight w:val="0"/>
      <w:marTop w:val="0"/>
      <w:marBottom w:val="0"/>
      <w:divBdr>
        <w:top w:val="none" w:sz="0" w:space="0" w:color="auto"/>
        <w:left w:val="none" w:sz="0" w:space="0" w:color="auto"/>
        <w:bottom w:val="none" w:sz="0" w:space="0" w:color="auto"/>
        <w:right w:val="none" w:sz="0" w:space="0" w:color="auto"/>
      </w:divBdr>
    </w:div>
    <w:div w:id="20168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F309-D25B-4FD6-885B-45706DE1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914</Words>
  <Characters>5212</Characters>
  <Application>Microsoft Office Word</Application>
  <DocSecurity>0</DocSecurity>
  <Lines>43</Lines>
  <Paragraphs>12</Paragraphs>
  <ScaleCrop>false</ScaleCrop>
  <Company>Lenovo</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CCCIT</cp:lastModifiedBy>
  <cp:revision>5</cp:revision>
  <dcterms:created xsi:type="dcterms:W3CDTF">2015-05-14T01:32:00Z</dcterms:created>
  <dcterms:modified xsi:type="dcterms:W3CDTF">2015-05-15T01:54:00Z</dcterms:modified>
</cp:coreProperties>
</file>